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57879" w14:textId="77777777" w:rsidR="00D02766" w:rsidRDefault="00D02766" w:rsidP="000B2D6E"/>
    <w:p w14:paraId="1285787B" w14:textId="77777777" w:rsidR="00B3100E" w:rsidRDefault="00B3100E" w:rsidP="000B2D6E"/>
    <w:p w14:paraId="1285787C" w14:textId="77777777" w:rsidR="00B3100E" w:rsidRDefault="00B3100E" w:rsidP="000B2D6E">
      <w:pPr>
        <w:pBdr>
          <w:bottom w:val="single" w:sz="6" w:space="1" w:color="auto"/>
        </w:pBdr>
      </w:pPr>
    </w:p>
    <w:p w14:paraId="309BDEC0" w14:textId="77777777" w:rsidR="000D0D74" w:rsidRDefault="000D0D74" w:rsidP="000B2D6E"/>
    <w:p w14:paraId="061DC3CA" w14:textId="77777777" w:rsidR="000D0D74" w:rsidRDefault="000D0D74" w:rsidP="000B2D6E"/>
    <w:p w14:paraId="1285787E" w14:textId="77777777" w:rsidR="00B11A0C" w:rsidRDefault="00B11A0C" w:rsidP="000B2D6E"/>
    <w:p w14:paraId="42D06EFF" w14:textId="77777777" w:rsidR="000D0D74" w:rsidRDefault="000D0D74" w:rsidP="000B2D6E"/>
    <w:p w14:paraId="513EF23F" w14:textId="77777777" w:rsidR="000D0D74" w:rsidRDefault="000D0D74" w:rsidP="000B2D6E"/>
    <w:p w14:paraId="30E016F3" w14:textId="229A1089" w:rsidR="00266B43" w:rsidRDefault="00266B43" w:rsidP="00266B43">
      <w:pPr>
        <w:rPr>
          <w:rFonts w:ascii="Arial" w:hAnsi="Arial" w:cs="Arial"/>
          <w:b/>
          <w:sz w:val="24"/>
        </w:rPr>
      </w:pPr>
      <w:r w:rsidRPr="00822622">
        <w:rPr>
          <w:rFonts w:ascii="Arial" w:hAnsi="Arial" w:cs="Arial"/>
          <w:b/>
          <w:sz w:val="24"/>
        </w:rPr>
        <w:t>Vedlegg 3</w:t>
      </w:r>
      <w:r>
        <w:rPr>
          <w:rFonts w:ascii="Arial" w:hAnsi="Arial" w:cs="Arial"/>
          <w:b/>
          <w:sz w:val="24"/>
        </w:rPr>
        <w:t xml:space="preserve"> C</w:t>
      </w:r>
    </w:p>
    <w:p w14:paraId="1FDD262C" w14:textId="77777777" w:rsidR="00266B43" w:rsidRDefault="00266B43" w:rsidP="00266B43">
      <w:pPr>
        <w:rPr>
          <w:rFonts w:ascii="Arial" w:hAnsi="Arial" w:cs="Arial"/>
          <w:b/>
          <w:sz w:val="24"/>
        </w:rPr>
      </w:pPr>
    </w:p>
    <w:p w14:paraId="020E1AD0" w14:textId="7CB49048" w:rsidR="00266B43" w:rsidRPr="00822622" w:rsidRDefault="00266B43" w:rsidP="00266B43">
      <w:pPr>
        <w:rPr>
          <w:rFonts w:ascii="Arial" w:hAnsi="Arial" w:cs="Arial"/>
          <w:b/>
          <w:sz w:val="24"/>
        </w:rPr>
      </w:pPr>
      <w:proofErr w:type="spellStart"/>
      <w:r w:rsidRPr="00822622">
        <w:rPr>
          <w:rFonts w:ascii="Arial" w:hAnsi="Arial" w:cs="Arial"/>
          <w:b/>
          <w:sz w:val="24"/>
        </w:rPr>
        <w:t>Kontraktsbest</w:t>
      </w:r>
      <w:r>
        <w:rPr>
          <w:rFonts w:ascii="Arial" w:hAnsi="Arial" w:cs="Arial"/>
          <w:b/>
          <w:sz w:val="24"/>
        </w:rPr>
        <w:t>emmelser</w:t>
      </w:r>
      <w:proofErr w:type="spellEnd"/>
      <w:r>
        <w:rPr>
          <w:rFonts w:ascii="Arial" w:hAnsi="Arial" w:cs="Arial"/>
          <w:b/>
          <w:sz w:val="24"/>
        </w:rPr>
        <w:t xml:space="preserve"> for avrop </w:t>
      </w:r>
      <w:r w:rsidR="000C0EFC">
        <w:rPr>
          <w:rFonts w:ascii="Arial" w:hAnsi="Arial" w:cs="Arial"/>
          <w:b/>
          <w:sz w:val="24"/>
        </w:rPr>
        <w:t>for</w:t>
      </w:r>
      <w:r>
        <w:rPr>
          <w:rFonts w:ascii="Arial" w:hAnsi="Arial" w:cs="Arial"/>
          <w:b/>
          <w:sz w:val="24"/>
        </w:rPr>
        <w:t xml:space="preserve"> vareleie og </w:t>
      </w:r>
      <w:r w:rsidR="000C0EFC">
        <w:rPr>
          <w:rFonts w:ascii="Arial" w:hAnsi="Arial" w:cs="Arial"/>
          <w:b/>
          <w:sz w:val="24"/>
        </w:rPr>
        <w:t>enkle</w:t>
      </w:r>
      <w:r>
        <w:rPr>
          <w:rFonts w:ascii="Arial" w:hAnsi="Arial" w:cs="Arial"/>
          <w:b/>
          <w:sz w:val="24"/>
        </w:rPr>
        <w:t xml:space="preserve"> tjenester</w:t>
      </w:r>
    </w:p>
    <w:p w14:paraId="12857886" w14:textId="77777777" w:rsidR="001D0A6A" w:rsidRDefault="001D0A6A" w:rsidP="00B11A0C">
      <w:pPr>
        <w:rPr>
          <w:rFonts w:ascii="Arial" w:hAnsi="Arial" w:cs="Arial"/>
          <w:b/>
          <w:sz w:val="40"/>
          <w:szCs w:val="40"/>
        </w:rPr>
      </w:pPr>
    </w:p>
    <w:p w14:paraId="12857887" w14:textId="77777777" w:rsidR="003072AF" w:rsidRDefault="003072AF" w:rsidP="000B2D6E">
      <w:pPr>
        <w:rPr>
          <w:rFonts w:ascii="Arial" w:hAnsi="Arial" w:cs="Arial"/>
          <w:sz w:val="40"/>
          <w:szCs w:val="40"/>
        </w:rPr>
      </w:pPr>
    </w:p>
    <w:p w14:paraId="2233376F" w14:textId="77777777" w:rsidR="000D0D74" w:rsidRDefault="000D0D74" w:rsidP="000B2D6E">
      <w:pPr>
        <w:rPr>
          <w:rFonts w:ascii="Arial" w:hAnsi="Arial" w:cs="Arial"/>
          <w:sz w:val="40"/>
          <w:szCs w:val="40"/>
        </w:rPr>
      </w:pPr>
    </w:p>
    <w:p w14:paraId="12857888" w14:textId="77777777" w:rsidR="005824F9" w:rsidRPr="00F572DB" w:rsidRDefault="005824F9" w:rsidP="005824F9">
      <w:pPr>
        <w:rPr>
          <w:rFonts w:ascii="Arial" w:hAnsi="Arial" w:cs="Arial"/>
          <w:b/>
          <w:sz w:val="24"/>
          <w:szCs w:val="36"/>
        </w:rPr>
      </w:pPr>
      <w:r w:rsidRPr="00F572DB">
        <w:rPr>
          <w:rFonts w:ascii="Arial" w:hAnsi="Arial" w:cs="Arial"/>
          <w:b/>
          <w:sz w:val="24"/>
          <w:szCs w:val="36"/>
        </w:rPr>
        <w:t xml:space="preserve">Avtaledokument med </w:t>
      </w:r>
      <w:proofErr w:type="spellStart"/>
      <w:r w:rsidRPr="00F572DB">
        <w:rPr>
          <w:rFonts w:ascii="Arial" w:hAnsi="Arial" w:cs="Arial"/>
          <w:b/>
          <w:sz w:val="24"/>
          <w:szCs w:val="36"/>
        </w:rPr>
        <w:t>kontraktsbestemmelser</w:t>
      </w:r>
      <w:proofErr w:type="spellEnd"/>
      <w:r w:rsidRPr="00F572DB">
        <w:rPr>
          <w:rFonts w:ascii="Arial" w:hAnsi="Arial" w:cs="Arial"/>
          <w:b/>
          <w:sz w:val="24"/>
          <w:szCs w:val="36"/>
        </w:rPr>
        <w:t xml:space="preserve"> </w:t>
      </w:r>
      <w:r w:rsidR="00A674ED" w:rsidRPr="00F572DB">
        <w:rPr>
          <w:rFonts w:ascii="Arial" w:hAnsi="Arial" w:cs="Arial"/>
          <w:b/>
          <w:sz w:val="24"/>
          <w:szCs w:val="36"/>
        </w:rPr>
        <w:t xml:space="preserve">som utfyller lov om kjøp av 13.5.1988 </w:t>
      </w:r>
      <w:proofErr w:type="spellStart"/>
      <w:r w:rsidR="00A674ED" w:rsidRPr="00F572DB">
        <w:rPr>
          <w:rFonts w:ascii="Arial" w:hAnsi="Arial" w:cs="Arial"/>
          <w:b/>
          <w:sz w:val="24"/>
          <w:szCs w:val="36"/>
        </w:rPr>
        <w:t>nr</w:t>
      </w:r>
      <w:proofErr w:type="spellEnd"/>
      <w:r w:rsidR="00A674ED" w:rsidRPr="00F572DB">
        <w:rPr>
          <w:rFonts w:ascii="Arial" w:hAnsi="Arial" w:cs="Arial"/>
          <w:b/>
          <w:sz w:val="24"/>
          <w:szCs w:val="36"/>
        </w:rPr>
        <w:t xml:space="preserve"> 27</w:t>
      </w:r>
      <w:r w:rsidRPr="00F572DB">
        <w:rPr>
          <w:rFonts w:ascii="Arial" w:hAnsi="Arial" w:cs="Arial"/>
          <w:b/>
          <w:sz w:val="24"/>
          <w:szCs w:val="36"/>
        </w:rPr>
        <w:t xml:space="preserve"> </w:t>
      </w:r>
      <w:r w:rsidR="00A674ED" w:rsidRPr="00F572DB">
        <w:rPr>
          <w:rFonts w:ascii="Arial" w:hAnsi="Arial" w:cs="Arial"/>
          <w:b/>
          <w:sz w:val="24"/>
          <w:szCs w:val="36"/>
        </w:rPr>
        <w:t>(</w:t>
      </w:r>
      <w:r w:rsidR="00B46946" w:rsidRPr="00F572DB">
        <w:rPr>
          <w:rFonts w:ascii="Arial" w:hAnsi="Arial" w:cs="Arial"/>
          <w:b/>
          <w:sz w:val="24"/>
          <w:szCs w:val="36"/>
        </w:rPr>
        <w:t>kjøp</w:t>
      </w:r>
      <w:r w:rsidR="00A674ED" w:rsidRPr="00F572DB">
        <w:rPr>
          <w:rFonts w:ascii="Arial" w:hAnsi="Arial" w:cs="Arial"/>
          <w:b/>
          <w:sz w:val="24"/>
          <w:szCs w:val="36"/>
        </w:rPr>
        <w:t>sloven)</w:t>
      </w:r>
    </w:p>
    <w:p w14:paraId="12857889" w14:textId="77777777" w:rsidR="005824F9" w:rsidRDefault="005824F9" w:rsidP="005824F9">
      <w:pPr>
        <w:rPr>
          <w:rFonts w:ascii="Arial" w:hAnsi="Arial" w:cs="Arial"/>
          <w:b/>
          <w:sz w:val="36"/>
          <w:szCs w:val="36"/>
        </w:rPr>
      </w:pPr>
    </w:p>
    <w:p w14:paraId="1285788A" w14:textId="77777777" w:rsidR="00D02766" w:rsidRPr="00BC2805" w:rsidRDefault="00D02766" w:rsidP="000B2D6E">
      <w:pPr>
        <w:rPr>
          <w:i/>
        </w:rPr>
      </w:pPr>
      <w:r w:rsidRPr="00BC2805">
        <w:rPr>
          <w:i/>
        </w:rPr>
        <w:br w:type="page"/>
      </w:r>
    </w:p>
    <w:p w14:paraId="1CAB5CAF" w14:textId="77777777" w:rsidR="0037730D" w:rsidRDefault="0037730D" w:rsidP="0037730D">
      <w:pPr>
        <w:pStyle w:val="Overskrift1"/>
      </w:pPr>
      <w:bookmarkStart w:id="0" w:name="_Toc145682103"/>
      <w:bookmarkStart w:id="1" w:name="_Toc217705583"/>
      <w:bookmarkStart w:id="2" w:name="_Toc23326060"/>
      <w:bookmarkStart w:id="3" w:name="_Toc34977394"/>
      <w:bookmarkStart w:id="4" w:name="_Toc208888633"/>
      <w:bookmarkStart w:id="5" w:name="_Toc208888632"/>
      <w:bookmarkStart w:id="6" w:name="_Toc319397829"/>
      <w:bookmarkStart w:id="7" w:name="_Toc319408277"/>
      <w:r>
        <w:lastRenderedPageBreak/>
        <w:t>GENERELLE BESTEMMELSER</w:t>
      </w:r>
      <w:bookmarkEnd w:id="0"/>
    </w:p>
    <w:p w14:paraId="2AC628A3" w14:textId="77777777" w:rsidR="003F3EC8" w:rsidRPr="00CA789A" w:rsidRDefault="003F3EC8" w:rsidP="003F3EC8">
      <w:pPr>
        <w:pStyle w:val="Overskrift2"/>
      </w:pPr>
      <w:bookmarkStart w:id="8" w:name="_Ref52962459"/>
      <w:bookmarkStart w:id="9" w:name="_Toc217705594"/>
      <w:bookmarkStart w:id="10" w:name="_Toc145682115"/>
      <w:r w:rsidRPr="00CA789A">
        <w:t>Ytelsesbeskrivelse</w:t>
      </w:r>
      <w:bookmarkEnd w:id="8"/>
      <w:bookmarkEnd w:id="9"/>
      <w:bookmarkEnd w:id="10"/>
    </w:p>
    <w:p w14:paraId="0F11AF96" w14:textId="1775AFBF" w:rsidR="003F3EC8" w:rsidRDefault="003F3EC8" w:rsidP="003F3EC8">
      <w:r w:rsidRPr="00F12E32">
        <w:t xml:space="preserve">Oppdraget omfatter de tjenester som er inntatt i </w:t>
      </w:r>
      <w:r w:rsidR="00140C33">
        <w:t>ramme</w:t>
      </w:r>
      <w:r w:rsidRPr="00F12E32">
        <w:t>avtalen.</w:t>
      </w:r>
    </w:p>
    <w:p w14:paraId="3489D413" w14:textId="77777777" w:rsidR="003F3EC8" w:rsidRPr="00F12E32" w:rsidRDefault="003F3EC8" w:rsidP="003F3EC8"/>
    <w:p w14:paraId="2699BACA" w14:textId="77777777" w:rsidR="003F3EC8" w:rsidRPr="00CA789A" w:rsidRDefault="003F3EC8" w:rsidP="003F3EC8">
      <w:pPr>
        <w:pStyle w:val="Overskrift2"/>
      </w:pPr>
      <w:bookmarkStart w:id="11" w:name="_Ref52962472"/>
      <w:bookmarkStart w:id="12" w:name="_Toc217705595"/>
      <w:bookmarkStart w:id="13" w:name="_Toc145682116"/>
      <w:r w:rsidRPr="00CA789A">
        <w:t>Utføring og materiell</w:t>
      </w:r>
      <w:bookmarkEnd w:id="11"/>
      <w:bookmarkEnd w:id="12"/>
      <w:bookmarkEnd w:id="13"/>
    </w:p>
    <w:p w14:paraId="729FA1B5" w14:textId="77777777" w:rsidR="003F3EC8" w:rsidRPr="00F12E32" w:rsidRDefault="003F3EC8" w:rsidP="003F3EC8">
      <w:r w:rsidRPr="00F12E32">
        <w:t>Tjenesteyter skal utføre tjenesten fagmessig og ellers ivareta Forsvarsbyggs interesser med tilbørlig omsorg. Arbeidet skal drives rasjonelt og forsvarlig. I den utstrekning forholdene tilsier det skal tjenesteyter veilede eller samrå seg med Forsvarsbygg.</w:t>
      </w:r>
    </w:p>
    <w:p w14:paraId="710BA426" w14:textId="77777777" w:rsidR="003F3EC8" w:rsidRPr="00F12E32" w:rsidRDefault="003F3EC8" w:rsidP="003F3EC8">
      <w:r w:rsidRPr="00F12E32">
        <w:t>Utføringen omfatter levering av de materialer som trengs, når annet ikke følger av avtalen eller forholdene. Når ikke annet følger av avtalen, skal leverte materialer være av vanlig god kvalitet.</w:t>
      </w:r>
    </w:p>
    <w:p w14:paraId="66A52855" w14:textId="77777777" w:rsidR="003F3EC8" w:rsidRDefault="003F3EC8" w:rsidP="003F3EC8">
      <w:r w:rsidRPr="00F12E32">
        <w:t>Dokumentasjon og opplæring skal være inkludert i det omfang som er vanlig eller nødvendig for Forsvarsbyggs bruk.</w:t>
      </w:r>
    </w:p>
    <w:p w14:paraId="6C62F10B" w14:textId="77777777" w:rsidR="003F3EC8" w:rsidRPr="003F3EC8" w:rsidRDefault="003F3EC8" w:rsidP="003F3EC8">
      <w:pPr>
        <w:pStyle w:val="Brdtekst"/>
      </w:pPr>
    </w:p>
    <w:p w14:paraId="059BFAA2" w14:textId="77777777" w:rsidR="00E170D1" w:rsidRPr="007E6846" w:rsidRDefault="00E170D1" w:rsidP="00E170D1">
      <w:pPr>
        <w:pStyle w:val="Overskrift2"/>
      </w:pPr>
      <w:bookmarkStart w:id="14" w:name="_Toc145682108"/>
      <w:bookmarkEnd w:id="1"/>
      <w:r w:rsidRPr="007E6846">
        <w:t>Offentligrettslige krav</w:t>
      </w:r>
      <w:bookmarkEnd w:id="14"/>
    </w:p>
    <w:p w14:paraId="4BEAC79B" w14:textId="77777777" w:rsidR="00E170D1" w:rsidRDefault="00E170D1" w:rsidP="00E170D1">
      <w:pPr>
        <w:pStyle w:val="Overskrift3"/>
      </w:pPr>
      <w:r>
        <w:t>Generelt</w:t>
      </w:r>
    </w:p>
    <w:p w14:paraId="08F86C57" w14:textId="77777777" w:rsidR="00E170D1" w:rsidRDefault="00E170D1" w:rsidP="00E170D1">
      <w:pPr>
        <w:pStyle w:val="Brdtekst"/>
      </w:pPr>
      <w:r w:rsidRPr="00F12E32">
        <w:t xml:space="preserve">Tjenesteyter skal i forbindelse med planlegging og utførelse av sine ytelser overholde samtlige offentligrettslige krav knyttet til ytelsene. </w:t>
      </w:r>
    </w:p>
    <w:p w14:paraId="12857906" w14:textId="77777777" w:rsidR="00A674ED" w:rsidRDefault="00A674ED" w:rsidP="00A674ED">
      <w:pPr>
        <w:rPr>
          <w:rFonts w:asciiTheme="majorHAnsi" w:hAnsiTheme="majorHAnsi"/>
        </w:rPr>
      </w:pPr>
    </w:p>
    <w:p w14:paraId="78D1E35D" w14:textId="77777777" w:rsidR="002A568F" w:rsidRDefault="002A568F" w:rsidP="002A568F">
      <w:pPr>
        <w:pStyle w:val="Overskrift1"/>
      </w:pPr>
      <w:r>
        <w:t>OPPDRAGET</w:t>
      </w:r>
    </w:p>
    <w:p w14:paraId="270C5109" w14:textId="77777777" w:rsidR="002A568F" w:rsidRPr="00CA789A" w:rsidRDefault="002A568F" w:rsidP="002A568F">
      <w:pPr>
        <w:pStyle w:val="Overskrift2"/>
      </w:pPr>
      <w:bookmarkStart w:id="15" w:name="_Toc15373492"/>
      <w:bookmarkStart w:id="16" w:name="_Toc35663361"/>
      <w:bookmarkStart w:id="17" w:name="_Ref52962283"/>
      <w:bookmarkStart w:id="18" w:name="_Toc217705602"/>
      <w:bookmarkStart w:id="19" w:name="_Ref459027654"/>
      <w:bookmarkStart w:id="20" w:name="_Toc145682118"/>
      <w:r w:rsidRPr="00CA789A">
        <w:t>Reduksjon i / bortfall av oppdraget</w:t>
      </w:r>
      <w:bookmarkEnd w:id="15"/>
      <w:bookmarkEnd w:id="16"/>
      <w:bookmarkEnd w:id="17"/>
      <w:bookmarkEnd w:id="18"/>
      <w:bookmarkEnd w:id="19"/>
      <w:bookmarkEnd w:id="20"/>
      <w:r w:rsidRPr="00CA789A">
        <w:t xml:space="preserve"> </w:t>
      </w:r>
    </w:p>
    <w:p w14:paraId="1E8D8FA0" w14:textId="3B580636" w:rsidR="002A568F" w:rsidRPr="00F12E32" w:rsidRDefault="002A568F" w:rsidP="002A568F">
      <w:r w:rsidRPr="00F12E32">
        <w:t xml:space="preserve">Forsvarsbygg kan helt eller delvis avbestille gjenstående deler av oppdraget. Avbestillingen skal skje skriftlig og snarest mulig etter at beslutning om dette er tatt. </w:t>
      </w:r>
    </w:p>
    <w:p w14:paraId="22AB7945" w14:textId="77777777" w:rsidR="00B0557D" w:rsidRDefault="00B0557D" w:rsidP="002A568F"/>
    <w:p w14:paraId="05864F8B" w14:textId="51813769" w:rsidR="002A568F" w:rsidRDefault="00D30ADF" w:rsidP="002A568F">
      <w:r>
        <w:t>Konkurransegrunnlaget vedlegg 7</w:t>
      </w:r>
      <w:r w:rsidR="0071713C">
        <w:t xml:space="preserve"> beskriver behandling av kostander etter oppsigelse. </w:t>
      </w:r>
      <w:r w:rsidR="0071713C" w:rsidRPr="00F12E32">
        <w:t>Erstatning for tap som følge av avbestillingen kan ikke fremsettes</w:t>
      </w:r>
      <w:r w:rsidR="0071713C">
        <w:t>.</w:t>
      </w:r>
    </w:p>
    <w:p w14:paraId="11DBBEB0" w14:textId="77777777" w:rsidR="00244436" w:rsidRDefault="00244436" w:rsidP="002A568F"/>
    <w:p w14:paraId="7188E129" w14:textId="77777777" w:rsidR="00BB40C9" w:rsidRPr="00244436" w:rsidRDefault="00BB40C9" w:rsidP="00BB40C9">
      <w:pPr>
        <w:pStyle w:val="Overskrift1"/>
      </w:pPr>
      <w:bookmarkStart w:id="21" w:name="_Toc217705613"/>
      <w:bookmarkStart w:id="22" w:name="_Toc145682130"/>
      <w:r w:rsidRPr="00244436">
        <w:t>MANGLER VED TJENESTEN</w:t>
      </w:r>
      <w:bookmarkEnd w:id="21"/>
      <w:bookmarkEnd w:id="22"/>
    </w:p>
    <w:p w14:paraId="2B32E4CC" w14:textId="77777777" w:rsidR="00BB40C9" w:rsidRPr="00244436" w:rsidRDefault="00BB40C9" w:rsidP="00BB40C9">
      <w:pPr>
        <w:pStyle w:val="Overskrift2"/>
      </w:pPr>
      <w:bookmarkStart w:id="23" w:name="_Toc145682131"/>
      <w:r w:rsidRPr="00244436">
        <w:t>Når foreligger mangel</w:t>
      </w:r>
      <w:bookmarkEnd w:id="23"/>
    </w:p>
    <w:p w14:paraId="5A80262C" w14:textId="15C0A0ED" w:rsidR="00BB40C9" w:rsidRPr="00244436" w:rsidRDefault="00BB40C9" w:rsidP="00BB40C9">
      <w:r w:rsidRPr="00244436">
        <w:t xml:space="preserve">Det foreligger mangel dersom </w:t>
      </w:r>
      <w:r w:rsidR="00976A60" w:rsidRPr="00244436">
        <w:t xml:space="preserve">varen ikke </w:t>
      </w:r>
      <w:r w:rsidR="00262F56" w:rsidRPr="00244436">
        <w:t xml:space="preserve">er iht. </w:t>
      </w:r>
      <w:r w:rsidR="00816B1E" w:rsidRPr="00244436">
        <w:t>tjenesten beskrevet i rammeavtalen</w:t>
      </w:r>
      <w:r w:rsidRPr="00244436">
        <w:t>, med mindre avviket skyldes forhold på Forsvarsbyggs side.</w:t>
      </w:r>
    </w:p>
    <w:p w14:paraId="01454B71" w14:textId="77777777" w:rsidR="00BB40C9" w:rsidRPr="00244436" w:rsidRDefault="00BB40C9" w:rsidP="00BB40C9"/>
    <w:p w14:paraId="5A6BDF47" w14:textId="77777777" w:rsidR="00BB40C9" w:rsidRPr="00244436" w:rsidRDefault="00BB40C9" w:rsidP="00BB40C9">
      <w:pPr>
        <w:pStyle w:val="Overskrift2"/>
      </w:pPr>
      <w:bookmarkStart w:id="24" w:name="_Toc217705614"/>
      <w:bookmarkStart w:id="25" w:name="_Toc145682132"/>
      <w:r w:rsidRPr="00244436">
        <w:t>Reklamasjon ved mangel</w:t>
      </w:r>
      <w:bookmarkEnd w:id="24"/>
      <w:bookmarkEnd w:id="25"/>
    </w:p>
    <w:p w14:paraId="77618D98" w14:textId="77777777" w:rsidR="00BB40C9" w:rsidRPr="00244436" w:rsidRDefault="00BB40C9" w:rsidP="00BB40C9">
      <w:r w:rsidRPr="00244436">
        <w:t xml:space="preserve">Forsvarsbygg taper retten til å </w:t>
      </w:r>
      <w:proofErr w:type="gramStart"/>
      <w:r w:rsidRPr="00244436">
        <w:t>påberope seg</w:t>
      </w:r>
      <w:proofErr w:type="gramEnd"/>
      <w:r w:rsidRPr="00244436">
        <w:t xml:space="preserve"> mangelen dersom han ikke varsler tjenesteyter innen rimelig tid etter at han har oppdaget mangelen.</w:t>
      </w:r>
    </w:p>
    <w:p w14:paraId="7481ED9C" w14:textId="77777777" w:rsidR="00BB40C9" w:rsidRPr="00244436" w:rsidRDefault="00BB40C9" w:rsidP="00BB40C9">
      <w:r w:rsidRPr="00244436">
        <w:t>Reklamasjonen kan ikke fremsettes senere enn 5 år etter oppdraget er avsluttet.</w:t>
      </w:r>
    </w:p>
    <w:p w14:paraId="3785815E" w14:textId="77777777" w:rsidR="00BB40C9" w:rsidRPr="00244436" w:rsidRDefault="00BB40C9" w:rsidP="00BB40C9">
      <w:r w:rsidRPr="00244436">
        <w:t>Ovennevnte reklamasjonsfrister gjelder ikke dersom mangelen skyldes forsett eller grov uaktsomhet hos tjenesteyter.</w:t>
      </w:r>
    </w:p>
    <w:p w14:paraId="17C0CB31" w14:textId="77777777" w:rsidR="00BB40C9" w:rsidRPr="00244436" w:rsidRDefault="00BB40C9" w:rsidP="00BB40C9"/>
    <w:p w14:paraId="5A3FDAAF" w14:textId="77777777" w:rsidR="00BB40C9" w:rsidRPr="00244436" w:rsidRDefault="00BB40C9" w:rsidP="00BB40C9">
      <w:pPr>
        <w:pStyle w:val="Overskrift1"/>
      </w:pPr>
      <w:bookmarkStart w:id="26" w:name="_Toc217705615"/>
      <w:bookmarkStart w:id="27" w:name="_Toc145682133"/>
      <w:r w:rsidRPr="00244436">
        <w:t>SANKSJONER VED MANGEL</w:t>
      </w:r>
      <w:bookmarkEnd w:id="26"/>
      <w:bookmarkEnd w:id="27"/>
    </w:p>
    <w:p w14:paraId="5EB55B24" w14:textId="77777777" w:rsidR="00BB40C9" w:rsidRPr="00244436" w:rsidRDefault="00BB40C9" w:rsidP="00BB40C9">
      <w:pPr>
        <w:pStyle w:val="Overskrift2"/>
      </w:pPr>
      <w:bookmarkStart w:id="28" w:name="_Toc217705616"/>
      <w:bookmarkStart w:id="29" w:name="_Toc145682134"/>
      <w:r w:rsidRPr="00244436">
        <w:t>Tilbakeholdsrett</w:t>
      </w:r>
      <w:bookmarkEnd w:id="28"/>
      <w:bookmarkEnd w:id="29"/>
    </w:p>
    <w:p w14:paraId="6E765FAC" w14:textId="77777777" w:rsidR="00BB40C9" w:rsidRPr="00244436" w:rsidRDefault="00BB40C9" w:rsidP="00BB40C9">
      <w:r w:rsidRPr="00244436">
        <w:t xml:space="preserve">Forsvarsbygg kan holde tilbake betalingen ved mangler, men ikke åpenbart mer enn det som synes </w:t>
      </w:r>
      <w:proofErr w:type="gramStart"/>
      <w:r w:rsidRPr="00244436">
        <w:t>påkrevd</w:t>
      </w:r>
      <w:proofErr w:type="gramEnd"/>
      <w:r w:rsidRPr="00244436">
        <w:t xml:space="preserve"> for å sikre kravene Forsvarsbygg har som følge av mangelen. </w:t>
      </w:r>
    </w:p>
    <w:p w14:paraId="4E414364" w14:textId="77777777" w:rsidR="00BB40C9" w:rsidRPr="00244436" w:rsidRDefault="00BB40C9" w:rsidP="00BB40C9"/>
    <w:p w14:paraId="38C3418C" w14:textId="77777777" w:rsidR="00BB40C9" w:rsidRPr="00244436" w:rsidRDefault="00BB40C9" w:rsidP="00BB40C9">
      <w:pPr>
        <w:pStyle w:val="Overskrift2"/>
      </w:pPr>
      <w:bookmarkStart w:id="30" w:name="_Ref52962641"/>
      <w:bookmarkStart w:id="31" w:name="_Toc217705617"/>
      <w:bookmarkStart w:id="32" w:name="_Toc145682135"/>
      <w:r w:rsidRPr="00244436">
        <w:t>Retting</w:t>
      </w:r>
      <w:bookmarkEnd w:id="30"/>
      <w:bookmarkEnd w:id="31"/>
      <w:bookmarkEnd w:id="32"/>
    </w:p>
    <w:p w14:paraId="35B6791E" w14:textId="77777777" w:rsidR="00BB40C9" w:rsidRPr="00244436" w:rsidRDefault="00BB40C9" w:rsidP="00BB40C9">
      <w:bookmarkStart w:id="33" w:name="25"/>
      <w:bookmarkEnd w:id="33"/>
      <w:r w:rsidRPr="00244436">
        <w:t xml:space="preserve">Forsvarsbygg kan kreve at tjenesteyter retter mangler for egen regning og risiko dersom dette kan skje uten urimelig ulempe eller kostnad for tjenesteyter. </w:t>
      </w:r>
    </w:p>
    <w:p w14:paraId="345144E6" w14:textId="77777777" w:rsidR="00BB40C9" w:rsidRPr="00244436" w:rsidRDefault="00BB40C9" w:rsidP="00BB40C9">
      <w:r w:rsidRPr="00244436">
        <w:lastRenderedPageBreak/>
        <w:t>Tjenesteyter kan kreve å få foreta slik retting når det ikke medfører vesentlig ulempe eller dersom Forsvarsbygg ikke har særlig grunn til å motsette seg dette.</w:t>
      </w:r>
    </w:p>
    <w:p w14:paraId="2CCCEC98" w14:textId="77777777" w:rsidR="00BB40C9" w:rsidRPr="00244436" w:rsidRDefault="00BB40C9" w:rsidP="00BB40C9">
      <w:r w:rsidRPr="00244436">
        <w:t>Retting skal skje uten ugrunnet opphold etter at krav om retting er fremsatt.</w:t>
      </w:r>
    </w:p>
    <w:p w14:paraId="4C9D502B" w14:textId="77777777" w:rsidR="00BB40C9" w:rsidRPr="00244436" w:rsidRDefault="00BB40C9" w:rsidP="00BB40C9"/>
    <w:p w14:paraId="4A19705D" w14:textId="77777777" w:rsidR="00BB40C9" w:rsidRPr="00244436" w:rsidRDefault="00BB40C9" w:rsidP="00BB40C9">
      <w:pPr>
        <w:pStyle w:val="Overskrift2"/>
      </w:pPr>
      <w:bookmarkStart w:id="34" w:name="_Toc217705618"/>
      <w:bookmarkStart w:id="35" w:name="_Toc145682136"/>
      <w:r w:rsidRPr="00244436">
        <w:t>Prisavslag</w:t>
      </w:r>
      <w:bookmarkEnd w:id="34"/>
      <w:bookmarkEnd w:id="35"/>
    </w:p>
    <w:p w14:paraId="4CF88B75" w14:textId="32B8AA77" w:rsidR="00BB40C9" w:rsidRPr="00244436" w:rsidRDefault="00BB40C9" w:rsidP="00BB40C9">
      <w:r w:rsidRPr="00244436">
        <w:t xml:space="preserve">Dersom mangelen ikke rettes i samsvar med pkt. </w:t>
      </w:r>
      <w:r w:rsidRPr="00244436">
        <w:fldChar w:fldCharType="begin"/>
      </w:r>
      <w:r w:rsidRPr="00244436">
        <w:instrText xml:space="preserve"> REF _Ref52962641 \r \h </w:instrText>
      </w:r>
      <w:r w:rsidR="007E5E4E" w:rsidRPr="00244436">
        <w:instrText xml:space="preserve"> \* MERGEFORMAT </w:instrText>
      </w:r>
      <w:r w:rsidRPr="00244436">
        <w:fldChar w:fldCharType="separate"/>
      </w:r>
      <w:r w:rsidR="00D607F8" w:rsidRPr="00244436">
        <w:t>4</w:t>
      </w:r>
      <w:r w:rsidRPr="00244436">
        <w:t>.2</w:t>
      </w:r>
      <w:r w:rsidRPr="00244436">
        <w:fldChar w:fldCharType="end"/>
      </w:r>
      <w:r w:rsidRPr="00244436">
        <w:t>, kan Forsvarsbygg kreve prisavslag. Prisavslaget settes til kostnadene ved å få mangelen rettet. Dersom det ikke er mulig å fastsette rettekostnadene, skal prisen reduseres forholdsmessig.</w:t>
      </w:r>
    </w:p>
    <w:p w14:paraId="760AE204" w14:textId="77777777" w:rsidR="00BB40C9" w:rsidRPr="00244436" w:rsidRDefault="00BB40C9" w:rsidP="00BB40C9"/>
    <w:p w14:paraId="1A8D9D7B" w14:textId="77777777" w:rsidR="00BB40C9" w:rsidRPr="00244436" w:rsidRDefault="00BB40C9" w:rsidP="00BB40C9">
      <w:pPr>
        <w:pStyle w:val="Overskrift2"/>
        <w:rPr>
          <w:rFonts w:cs="Arial"/>
        </w:rPr>
      </w:pPr>
      <w:bookmarkStart w:id="36" w:name="26"/>
      <w:bookmarkStart w:id="37" w:name="_Toc217705619"/>
      <w:bookmarkStart w:id="38" w:name="_Toc145682137"/>
      <w:bookmarkEnd w:id="36"/>
      <w:r w:rsidRPr="00244436">
        <w:t>Heving</w:t>
      </w:r>
      <w:bookmarkEnd w:id="37"/>
      <w:bookmarkEnd w:id="38"/>
    </w:p>
    <w:p w14:paraId="45DF2C0F" w14:textId="77777777" w:rsidR="00BB40C9" w:rsidRPr="00244436" w:rsidRDefault="00BB40C9" w:rsidP="00BB40C9">
      <w:r w:rsidRPr="00244436">
        <w:t xml:space="preserve">Forsvarsbygg kan velge å heve istedenfor å kreve prisavslag dersom formålet med tjenesten blir vesentlig forfeilet som følge av mangelen. </w:t>
      </w:r>
    </w:p>
    <w:p w14:paraId="1DAA1404" w14:textId="77777777" w:rsidR="00BB40C9" w:rsidRPr="00244436" w:rsidRDefault="00BB40C9" w:rsidP="00BB40C9"/>
    <w:p w14:paraId="20CEABC1" w14:textId="77777777" w:rsidR="00BB40C9" w:rsidRPr="00244436" w:rsidRDefault="00BB40C9" w:rsidP="00BB40C9">
      <w:pPr>
        <w:pStyle w:val="Overskrift2"/>
      </w:pPr>
      <w:bookmarkStart w:id="39" w:name="_Ref52962668"/>
      <w:bookmarkStart w:id="40" w:name="_Toc217705620"/>
      <w:bookmarkStart w:id="41" w:name="_Toc145682138"/>
      <w:r w:rsidRPr="00244436">
        <w:t>Erstatning</w:t>
      </w:r>
      <w:bookmarkEnd w:id="39"/>
      <w:bookmarkEnd w:id="40"/>
      <w:bookmarkEnd w:id="41"/>
    </w:p>
    <w:p w14:paraId="339FDDD6" w14:textId="77777777" w:rsidR="00BB40C9" w:rsidRPr="00244436" w:rsidRDefault="00BB40C9" w:rsidP="00BB40C9">
      <w:r w:rsidRPr="00244436">
        <w:t xml:space="preserve">Forsvarsbygg kan kreve erstatning for tap som følge av mangel. Dette gjelder likevel ikke i den grad det godtgjøres at mangelen skyldes en hindring som er utenfor tjenesteyterens kontroll, og som tjenesteyteren ikke med rimelighet kunne ventes å ha tatt i betraktning på avtaletiden eller å unngå eller overvinne følgene av. </w:t>
      </w:r>
    </w:p>
    <w:p w14:paraId="170E229A" w14:textId="77777777" w:rsidR="00BB40C9" w:rsidRPr="00244436" w:rsidRDefault="00BB40C9" w:rsidP="00BB40C9">
      <w:r w:rsidRPr="00244436">
        <w:t xml:space="preserve">Beror mangelen på en tredjeperson, er tjenesteyteren fri for ansvar bare om også tredjepersonen ville vært fritatt etter første ledd. </w:t>
      </w:r>
    </w:p>
    <w:p w14:paraId="256512AB" w14:textId="77777777" w:rsidR="00244436" w:rsidRPr="00244436" w:rsidRDefault="00244436" w:rsidP="00BB40C9"/>
    <w:p w14:paraId="145228D8" w14:textId="77777777" w:rsidR="00BB40C9" w:rsidRPr="00244436" w:rsidRDefault="00BB40C9" w:rsidP="00BB40C9">
      <w:r w:rsidRPr="00244436">
        <w:t xml:space="preserve">For skade på annet enn den ting eller eiendomsdel tjenesten gjelder eller på annet enn noe som har nær og direkte sammenheng med det tingen eller eiendomsdelen forutsettes brukt til, kan Forsvarsbygg kreve erstatning med mindre tjenesteyteren godtgjør at tapet ikke skyldes feil eller forsømmelse på tjenesteyterens side. </w:t>
      </w:r>
    </w:p>
    <w:p w14:paraId="2EF5911B" w14:textId="77777777" w:rsidR="00BB40C9" w:rsidRPr="00244436" w:rsidRDefault="00BB40C9" w:rsidP="00BB40C9">
      <w:r w:rsidRPr="00244436">
        <w:t xml:space="preserve">Erstatningen skal svare til det økonomiske tap Forsvarsbygg har lidt. Dette gjelder likevel bare tap som en med rimelighet kunne ha forutsett som en mulig følge av forholdet. </w:t>
      </w:r>
    </w:p>
    <w:p w14:paraId="1DCC79D9" w14:textId="77777777" w:rsidR="00BB40C9" w:rsidRPr="00244436" w:rsidRDefault="00BB40C9" w:rsidP="00BB40C9">
      <w:r w:rsidRPr="00244436">
        <w:t xml:space="preserve">Forsvarsbygg har plikt til å begrense tapet gjennom rimelige tiltak. </w:t>
      </w:r>
    </w:p>
    <w:p w14:paraId="486B46C8" w14:textId="77777777" w:rsidR="00BB40C9" w:rsidRPr="00244436" w:rsidRDefault="00BB40C9" w:rsidP="00BB40C9"/>
    <w:p w14:paraId="56875566" w14:textId="77777777" w:rsidR="00BB40C9" w:rsidRPr="00244436" w:rsidRDefault="00BB40C9" w:rsidP="00BB40C9">
      <w:pPr>
        <w:pStyle w:val="Overskrift2"/>
      </w:pPr>
      <w:bookmarkStart w:id="42" w:name="_Toc217705621"/>
      <w:bookmarkStart w:id="43" w:name="_Toc145682139"/>
      <w:r w:rsidRPr="00244436">
        <w:t>Krav mot tjenesteyters underleverandører m.m.</w:t>
      </w:r>
      <w:bookmarkEnd w:id="42"/>
      <w:bookmarkEnd w:id="43"/>
    </w:p>
    <w:p w14:paraId="20E415BB" w14:textId="77777777" w:rsidR="00BB40C9" w:rsidRDefault="00BB40C9" w:rsidP="00BB40C9">
      <w:r w:rsidRPr="00244436">
        <w:t xml:space="preserve">Forsvarsbygg har rett til å benytte de mangelskrav tjenesteyter har mot sine underleverandører eller tidligere salgsledd, direkte overfor disse. Forsvarsbygg kan bare gjøre slike krav gjeldende </w:t>
      </w:r>
      <w:proofErr w:type="gramStart"/>
      <w:r w:rsidRPr="00244436">
        <w:t>så fremt</w:t>
      </w:r>
      <w:proofErr w:type="gramEnd"/>
      <w:r w:rsidRPr="00244436">
        <w:t xml:space="preserve"> det må anses som sannsynlig at kravet mot tjenesteyter ikke kan gjennomføres eller vanskeliggjøres på grunn av konkurs eller insolvens.</w:t>
      </w:r>
      <w:r w:rsidRPr="00F12E32">
        <w:t xml:space="preserve"> </w:t>
      </w:r>
    </w:p>
    <w:p w14:paraId="69225B15" w14:textId="77777777" w:rsidR="00BB40C9" w:rsidRPr="00F12E32" w:rsidRDefault="00BB40C9" w:rsidP="00BB40C9"/>
    <w:p w14:paraId="12857907" w14:textId="66B3B890" w:rsidR="00652968" w:rsidRDefault="00652968" w:rsidP="002431E7">
      <w:pPr>
        <w:pStyle w:val="Overskrift1"/>
      </w:pPr>
      <w:bookmarkStart w:id="44" w:name="_Toc208888636"/>
      <w:bookmarkEnd w:id="2"/>
      <w:bookmarkEnd w:id="3"/>
      <w:bookmarkEnd w:id="4"/>
      <w:bookmarkEnd w:id="5"/>
      <w:r w:rsidRPr="002431E7">
        <w:t>B</w:t>
      </w:r>
      <w:r w:rsidR="00F7475E">
        <w:t>ETALING OG FAKTURERING</w:t>
      </w:r>
      <w:bookmarkEnd w:id="44"/>
    </w:p>
    <w:p w14:paraId="0719CE71" w14:textId="01661F8F" w:rsidR="0064340E" w:rsidRPr="00CA789A" w:rsidRDefault="0064340E" w:rsidP="0064340E">
      <w:pPr>
        <w:pStyle w:val="Overskrift2"/>
        <w:numPr>
          <w:ilvl w:val="1"/>
          <w:numId w:val="29"/>
        </w:numPr>
      </w:pPr>
      <w:bookmarkStart w:id="45" w:name="_Toc217705623"/>
      <w:bookmarkStart w:id="46" w:name="_Toc145682141"/>
      <w:r w:rsidRPr="00CA789A">
        <w:t>F</w:t>
      </w:r>
      <w:r>
        <w:t>orsvarsbygg plikter</w:t>
      </w:r>
      <w:bookmarkEnd w:id="45"/>
      <w:bookmarkEnd w:id="46"/>
    </w:p>
    <w:p w14:paraId="041184D2" w14:textId="77777777" w:rsidR="0064340E" w:rsidRDefault="0064340E" w:rsidP="0064340E">
      <w:r w:rsidRPr="00F12E32">
        <w:t xml:space="preserve">Forsvarsbygg er forpliktet til å betale til avtalt tid samt til å yte slik medvirkning som det er rimelig å vente for at </w:t>
      </w:r>
      <w:r>
        <w:t xml:space="preserve">leverandør </w:t>
      </w:r>
      <w:r w:rsidRPr="00F12E32">
        <w:t xml:space="preserve">skal kunne utføre oppdraget. </w:t>
      </w:r>
    </w:p>
    <w:p w14:paraId="4306ECA3" w14:textId="77777777" w:rsidR="00CA6BD5" w:rsidRPr="00F12E32" w:rsidRDefault="00CA6BD5" w:rsidP="0064340E"/>
    <w:p w14:paraId="2F210F82" w14:textId="77777777" w:rsidR="0064340E" w:rsidRPr="00F12E32" w:rsidRDefault="0064340E" w:rsidP="0064340E">
      <w:r w:rsidRPr="00F12E32">
        <w:t>Hvis Forsvarsbygg ikke betaler til avtalt tid, kan tjenesteyter kreve rente i henhold til lov om renter ved forsinket betaling av 19. des. 1976 nr. 100, § 3, første ledd av det beløpet som er forfalt til betaling.</w:t>
      </w:r>
    </w:p>
    <w:p w14:paraId="225CAFF1" w14:textId="77777777" w:rsidR="0064340E" w:rsidRDefault="0064340E" w:rsidP="0064340E">
      <w:r w:rsidRPr="00F12E32">
        <w:t>Tjenesteyter kan kreve vederlag for rimelige og dokumenterte merutgifter han blir påført som følge av mislighold fra Forsvarsbygg side.</w:t>
      </w:r>
    </w:p>
    <w:p w14:paraId="5362F448" w14:textId="77777777" w:rsidR="00CA6BD5" w:rsidRDefault="00CA6BD5" w:rsidP="0064340E"/>
    <w:p w14:paraId="58D66F7D" w14:textId="77777777" w:rsidR="0064340E" w:rsidRPr="000D0D74" w:rsidRDefault="0064340E" w:rsidP="0064340E">
      <w:pPr>
        <w:rPr>
          <w:rFonts w:asciiTheme="majorHAnsi" w:hAnsiTheme="majorHAnsi"/>
        </w:rPr>
      </w:pPr>
      <w:r>
        <w:t>Tredje ledd gjelder ikke dersom misligholdet</w:t>
      </w:r>
      <w:r w:rsidRPr="00F12E32">
        <w:t xml:space="preserve"> skyldes en hindring som er utenfor </w:t>
      </w:r>
      <w:r>
        <w:t>Forsvarsbyggs</w:t>
      </w:r>
      <w:r w:rsidRPr="00F12E32">
        <w:t xml:space="preserve"> kontroll, og som </w:t>
      </w:r>
      <w:r>
        <w:t>Forsvarsbygg</w:t>
      </w:r>
      <w:r w:rsidRPr="00F12E32">
        <w:t xml:space="preserve"> ikke med rimelighet kunne ventes å unngå ell</w:t>
      </w:r>
      <w:r>
        <w:t>er overvinne følgene av. Beror misligholdet på en tredjeperson, er Forsvarsbygg</w:t>
      </w:r>
      <w:r w:rsidRPr="00F12E32">
        <w:t xml:space="preserve"> bare fri for ansvar dersom også</w:t>
      </w:r>
    </w:p>
    <w:p w14:paraId="2CC11A47" w14:textId="77777777" w:rsidR="0064340E" w:rsidRPr="0064340E" w:rsidRDefault="0064340E" w:rsidP="0064340E">
      <w:pPr>
        <w:pStyle w:val="Brdtekst"/>
      </w:pPr>
    </w:p>
    <w:p w14:paraId="12857910" w14:textId="77777777" w:rsidR="00652968" w:rsidRPr="00394390" w:rsidRDefault="00652968" w:rsidP="005B77D2">
      <w:pPr>
        <w:pStyle w:val="Overskrift2"/>
        <w:numPr>
          <w:ilvl w:val="1"/>
          <w:numId w:val="29"/>
        </w:numPr>
      </w:pPr>
      <w:r w:rsidRPr="00051774">
        <w:t>Betalingsbetingelser</w:t>
      </w:r>
    </w:p>
    <w:p w14:paraId="12857911" w14:textId="6CA4A051" w:rsidR="00652968" w:rsidRPr="00CA6BD5" w:rsidRDefault="00652968" w:rsidP="00652968">
      <w:r w:rsidRPr="00CA6BD5">
        <w:t>Betaling skal skje</w:t>
      </w:r>
      <w:r w:rsidR="00166734" w:rsidRPr="00CA6BD5">
        <w:t xml:space="preserve"> månedlig, og</w:t>
      </w:r>
      <w:r w:rsidRPr="00CA6BD5">
        <w:t xml:space="preserve"> innen 30 dager etter at både leveransen og korrekt merket faktura med avtalte bilag er mottatt av Forsvarsbygg.</w:t>
      </w:r>
      <w:r w:rsidR="00166734" w:rsidRPr="00CA6BD5">
        <w:t xml:space="preserve"> Lengre betalingsintervall må avtales</w:t>
      </w:r>
      <w:r w:rsidR="00E850B2" w:rsidRPr="00CA6BD5">
        <w:t>, men betinger at ytelsen er levert oppdragsgiver.</w:t>
      </w:r>
    </w:p>
    <w:p w14:paraId="48F935A6" w14:textId="77777777" w:rsidR="00337ECE" w:rsidRPr="00CA6BD5" w:rsidRDefault="00337ECE" w:rsidP="00652968"/>
    <w:p w14:paraId="12857913" w14:textId="77777777" w:rsidR="00652968" w:rsidRPr="00CA6BD5" w:rsidRDefault="00652968" w:rsidP="00CA6BD5">
      <w:r w:rsidRPr="00CA6BD5">
        <w:lastRenderedPageBreak/>
        <w:t xml:space="preserve">Betaling innebærer ingen godkjennelse av grunnlaget for vedkommende faktura eller frafall av </w:t>
      </w:r>
      <w:proofErr w:type="spellStart"/>
      <w:r w:rsidRPr="00CA6BD5">
        <w:t>mangelsinnsigelser</w:t>
      </w:r>
      <w:proofErr w:type="spellEnd"/>
      <w:r w:rsidRPr="00CA6BD5">
        <w:t xml:space="preserve">. </w:t>
      </w:r>
    </w:p>
    <w:p w14:paraId="12857914" w14:textId="77777777" w:rsidR="00652968" w:rsidRPr="00CA6BD5" w:rsidRDefault="00652968" w:rsidP="00CA6BD5">
      <w:r w:rsidRPr="00CA6BD5">
        <w:t>Dersom oppdragsgiver ikke betaler til rett tid, skal oppdragsgiver betale forsinkelsesrente i henhold til lov om renter ved forsinket betaling m.m. av 17.12.1976 nr. 100.</w:t>
      </w:r>
    </w:p>
    <w:p w14:paraId="12857915" w14:textId="77777777" w:rsidR="00652968" w:rsidRPr="000D0D74" w:rsidRDefault="00652968" w:rsidP="00652968">
      <w:pPr>
        <w:rPr>
          <w:rFonts w:asciiTheme="majorHAnsi" w:hAnsiTheme="majorHAnsi"/>
        </w:rPr>
      </w:pPr>
    </w:p>
    <w:p w14:paraId="6B720829" w14:textId="77777777" w:rsidR="00B431F1" w:rsidRPr="005702F3" w:rsidRDefault="00B431F1" w:rsidP="005B77D2">
      <w:pPr>
        <w:pStyle w:val="Overskrift2"/>
        <w:rPr>
          <w:lang w:eastAsia="en-US"/>
        </w:rPr>
      </w:pPr>
      <w:bookmarkStart w:id="47" w:name="_Toc34977402"/>
      <w:bookmarkStart w:id="48" w:name="_Toc23326069"/>
      <w:bookmarkEnd w:id="47"/>
      <w:bookmarkEnd w:id="48"/>
      <w:r>
        <w:rPr>
          <w:lang w:eastAsia="en-US"/>
        </w:rPr>
        <w:t>Krav til fakturaene</w:t>
      </w:r>
    </w:p>
    <w:p w14:paraId="10AFFA38" w14:textId="77777777" w:rsidR="00B431F1" w:rsidRPr="00F572DB" w:rsidRDefault="00B431F1" w:rsidP="00B431F1">
      <w:pPr>
        <w:pStyle w:val="Brdtekstpaaflgende"/>
        <w:spacing w:before="0" w:after="0"/>
        <w:jc w:val="both"/>
        <w:rPr>
          <w:rFonts w:asciiTheme="majorHAnsi" w:hAnsiTheme="majorHAnsi"/>
          <w:sz w:val="20"/>
        </w:rPr>
      </w:pPr>
      <w:r w:rsidRPr="00CA6BD5">
        <w:t xml:space="preserve">Faktura og kreditnota skal sendes elektronisk til Forsvarsbyggs fakturamottak i samsvar med standarden Elektronisk </w:t>
      </w:r>
      <w:proofErr w:type="spellStart"/>
      <w:r w:rsidRPr="00CA6BD5">
        <w:t>handelsformat</w:t>
      </w:r>
      <w:proofErr w:type="spellEnd"/>
      <w:r w:rsidRPr="00CA6BD5">
        <w:t xml:space="preserve"> (EHF). Forsvarsbyggs elektroniske fakturaadresse er </w:t>
      </w:r>
      <w:r w:rsidRPr="00CA6BD5">
        <w:rPr>
          <w:b/>
          <w:bCs/>
        </w:rPr>
        <w:t>975950662</w:t>
      </w:r>
      <w:r w:rsidRPr="00CA6BD5">
        <w:t>. For nærmere informasjon om fremgangsmåte, se</w:t>
      </w:r>
      <w:r w:rsidRPr="00F572DB">
        <w:rPr>
          <w:rFonts w:asciiTheme="majorHAnsi" w:hAnsiTheme="majorHAnsi"/>
          <w:sz w:val="20"/>
        </w:rPr>
        <w:t xml:space="preserve"> </w:t>
      </w:r>
      <w:hyperlink r:id="rId11" w:history="1">
        <w:r w:rsidRPr="00F572DB">
          <w:rPr>
            <w:rStyle w:val="Hyperkobling"/>
            <w:rFonts w:asciiTheme="majorHAnsi" w:hAnsiTheme="majorHAnsi"/>
            <w:sz w:val="20"/>
          </w:rPr>
          <w:t>www.ehandel.no</w:t>
        </w:r>
      </w:hyperlink>
      <w:r w:rsidRPr="00F572DB">
        <w:rPr>
          <w:rFonts w:asciiTheme="majorHAnsi" w:hAnsiTheme="majorHAnsi"/>
          <w:sz w:val="20"/>
        </w:rPr>
        <w:t xml:space="preserve">. </w:t>
      </w:r>
    </w:p>
    <w:p w14:paraId="4A1EEA6B" w14:textId="77777777" w:rsidR="00B431F1" w:rsidRPr="00F572DB" w:rsidRDefault="00B431F1" w:rsidP="00B431F1">
      <w:pPr>
        <w:suppressAutoHyphens/>
        <w:rPr>
          <w:rFonts w:asciiTheme="majorHAnsi" w:hAnsiTheme="majorHAnsi"/>
          <w:sz w:val="20"/>
          <w:lang w:eastAsia="en-US"/>
        </w:rPr>
      </w:pPr>
    </w:p>
    <w:p w14:paraId="1F13EDEE" w14:textId="77777777" w:rsidR="00B431F1" w:rsidRPr="00F572DB" w:rsidRDefault="00B431F1" w:rsidP="00B431F1">
      <w:pPr>
        <w:pStyle w:val="Brdtekstpaaflgende"/>
        <w:spacing w:before="0" w:after="0" w:line="276" w:lineRule="auto"/>
        <w:jc w:val="both"/>
        <w:rPr>
          <w:rFonts w:asciiTheme="majorHAnsi" w:hAnsiTheme="majorHAnsi"/>
          <w:sz w:val="20"/>
        </w:rPr>
      </w:pPr>
      <w:r w:rsidRPr="00F572DB">
        <w:rPr>
          <w:rFonts w:asciiTheme="majorHAnsi" w:hAnsiTheme="majorHAnsi"/>
          <w:sz w:val="20"/>
        </w:rPr>
        <w:t>Alle fakturaer skal inneholde:</w:t>
      </w:r>
    </w:p>
    <w:p w14:paraId="246D1018" w14:textId="35A56475" w:rsidR="00D15B17" w:rsidRPr="00D15B17" w:rsidRDefault="00D15B17" w:rsidP="00D15B17">
      <w:pPr>
        <w:pStyle w:val="Brdtekstpaaflgende"/>
        <w:numPr>
          <w:ilvl w:val="0"/>
          <w:numId w:val="37"/>
        </w:numPr>
        <w:spacing w:before="0" w:after="0" w:line="276" w:lineRule="auto"/>
        <w:rPr>
          <w:rFonts w:asciiTheme="majorHAnsi" w:hAnsiTheme="majorHAnsi"/>
          <w:sz w:val="20"/>
          <w:lang w:eastAsia="en-US"/>
        </w:rPr>
      </w:pPr>
      <w:r w:rsidRPr="00D15B17">
        <w:rPr>
          <w:rFonts w:asciiTheme="majorHAnsi" w:hAnsiTheme="majorHAnsi"/>
          <w:sz w:val="20"/>
        </w:rPr>
        <w:t xml:space="preserve">Ressursnummer til attestant/mottaker </w:t>
      </w:r>
      <w:r w:rsidRPr="00D15B17">
        <w:rPr>
          <w:rFonts w:asciiTheme="majorHAnsi" w:hAnsiTheme="majorHAnsi"/>
          <w:color w:val="FF0000"/>
          <w:sz w:val="20"/>
        </w:rPr>
        <w:t xml:space="preserve">&lt;fyll inn </w:t>
      </w:r>
      <w:proofErr w:type="spellStart"/>
      <w:r w:rsidRPr="00D15B17">
        <w:rPr>
          <w:rFonts w:asciiTheme="majorHAnsi" w:hAnsiTheme="majorHAnsi"/>
          <w:color w:val="FF0000"/>
          <w:sz w:val="20"/>
        </w:rPr>
        <w:t>ressursnr</w:t>
      </w:r>
      <w:proofErr w:type="spellEnd"/>
      <w:r w:rsidRPr="00D15B17">
        <w:rPr>
          <w:rFonts w:asciiTheme="majorHAnsi" w:hAnsiTheme="majorHAnsi"/>
          <w:color w:val="FF0000"/>
          <w:sz w:val="20"/>
        </w:rPr>
        <w:t xml:space="preserve">.&gt; </w:t>
      </w:r>
      <w:r w:rsidRPr="00D15B17">
        <w:rPr>
          <w:rFonts w:asciiTheme="majorHAnsi" w:hAnsiTheme="majorHAnsi"/>
          <w:sz w:val="20"/>
        </w:rPr>
        <w:t>oppgis under «</w:t>
      </w:r>
      <w:proofErr w:type="spellStart"/>
      <w:r w:rsidRPr="00D15B17">
        <w:rPr>
          <w:rFonts w:asciiTheme="majorHAnsi" w:hAnsiTheme="majorHAnsi"/>
          <w:sz w:val="20"/>
        </w:rPr>
        <w:t>Buyer</w:t>
      </w:r>
      <w:proofErr w:type="spellEnd"/>
      <w:r w:rsidRPr="00D15B17">
        <w:rPr>
          <w:rFonts w:asciiTheme="majorHAnsi" w:hAnsiTheme="majorHAnsi"/>
          <w:sz w:val="20"/>
        </w:rPr>
        <w:t xml:space="preserve"> </w:t>
      </w:r>
      <w:proofErr w:type="spellStart"/>
      <w:r w:rsidRPr="00D15B17">
        <w:rPr>
          <w:rFonts w:asciiTheme="majorHAnsi" w:hAnsiTheme="majorHAnsi"/>
          <w:sz w:val="20"/>
        </w:rPr>
        <w:t>reference</w:t>
      </w:r>
      <w:proofErr w:type="spellEnd"/>
      <w:r w:rsidRPr="00D15B17">
        <w:rPr>
          <w:rFonts w:asciiTheme="majorHAnsi" w:hAnsiTheme="majorHAnsi"/>
          <w:sz w:val="20"/>
        </w:rPr>
        <w:t xml:space="preserve">», eventuelt innkjøpsordrenummer </w:t>
      </w:r>
      <w:r w:rsidRPr="00D15B17">
        <w:rPr>
          <w:rFonts w:asciiTheme="majorHAnsi" w:hAnsiTheme="majorHAnsi"/>
          <w:color w:val="FF0000"/>
          <w:sz w:val="20"/>
        </w:rPr>
        <w:t xml:space="preserve">&lt;fyll inn </w:t>
      </w:r>
      <w:proofErr w:type="spellStart"/>
      <w:r w:rsidRPr="00D15B17">
        <w:rPr>
          <w:rFonts w:asciiTheme="majorHAnsi" w:hAnsiTheme="majorHAnsi"/>
          <w:color w:val="FF0000"/>
          <w:sz w:val="20"/>
        </w:rPr>
        <w:t>innkjøpsordrenr</w:t>
      </w:r>
      <w:proofErr w:type="spellEnd"/>
      <w:r w:rsidRPr="00D15B17">
        <w:rPr>
          <w:rFonts w:asciiTheme="majorHAnsi" w:hAnsiTheme="majorHAnsi"/>
          <w:color w:val="FF0000"/>
          <w:sz w:val="20"/>
        </w:rPr>
        <w:t xml:space="preserve">.&gt; </w:t>
      </w:r>
      <w:r w:rsidRPr="00D15B17">
        <w:rPr>
          <w:rFonts w:asciiTheme="majorHAnsi" w:hAnsiTheme="majorHAnsi"/>
          <w:sz w:val="20"/>
        </w:rPr>
        <w:t>oppgis</w:t>
      </w:r>
      <w:r w:rsidR="009558C2">
        <w:rPr>
          <w:rFonts w:asciiTheme="majorHAnsi" w:hAnsiTheme="majorHAnsi"/>
          <w:sz w:val="20"/>
        </w:rPr>
        <w:t xml:space="preserve"> under</w:t>
      </w:r>
      <w:r w:rsidRPr="00D15B17">
        <w:rPr>
          <w:rFonts w:asciiTheme="majorHAnsi" w:hAnsiTheme="majorHAnsi"/>
          <w:sz w:val="20"/>
        </w:rPr>
        <w:t xml:space="preserve"> «Order </w:t>
      </w:r>
      <w:proofErr w:type="spellStart"/>
      <w:r w:rsidRPr="00D15B17">
        <w:rPr>
          <w:rFonts w:asciiTheme="majorHAnsi" w:hAnsiTheme="majorHAnsi"/>
          <w:sz w:val="20"/>
        </w:rPr>
        <w:t>reference</w:t>
      </w:r>
      <w:proofErr w:type="spellEnd"/>
      <w:r w:rsidRPr="00D15B17">
        <w:rPr>
          <w:rFonts w:asciiTheme="majorHAnsi" w:hAnsiTheme="majorHAnsi"/>
          <w:sz w:val="20"/>
        </w:rPr>
        <w:t>».</w:t>
      </w:r>
    </w:p>
    <w:p w14:paraId="19EC5E54" w14:textId="795D7046" w:rsidR="00B431F1" w:rsidRPr="00F572DB" w:rsidRDefault="00B431F1" w:rsidP="00B431F1">
      <w:pPr>
        <w:pStyle w:val="Brdtekstpaaflgende"/>
        <w:numPr>
          <w:ilvl w:val="0"/>
          <w:numId w:val="37"/>
        </w:numPr>
        <w:tabs>
          <w:tab w:val="left" w:pos="1985"/>
        </w:tabs>
        <w:spacing w:before="0" w:after="0" w:line="276" w:lineRule="auto"/>
        <w:jc w:val="both"/>
        <w:rPr>
          <w:rFonts w:asciiTheme="majorHAnsi" w:hAnsiTheme="majorHAnsi"/>
          <w:sz w:val="20"/>
        </w:rPr>
      </w:pPr>
      <w:r w:rsidRPr="00F572DB">
        <w:rPr>
          <w:rFonts w:asciiTheme="majorHAnsi" w:hAnsiTheme="majorHAnsi"/>
          <w:sz w:val="20"/>
        </w:rPr>
        <w:t xml:space="preserve">«Prosjektnummer </w:t>
      </w:r>
      <w:r w:rsidRPr="00F572DB">
        <w:rPr>
          <w:rFonts w:asciiTheme="majorHAnsi" w:hAnsiTheme="majorHAnsi"/>
          <w:sz w:val="20"/>
          <w:highlight w:val="lightGray"/>
        </w:rPr>
        <w:t>………</w:t>
      </w:r>
      <w:r w:rsidRPr="00F572DB">
        <w:rPr>
          <w:rFonts w:asciiTheme="majorHAnsi" w:hAnsiTheme="majorHAnsi"/>
          <w:sz w:val="20"/>
        </w:rPr>
        <w:t xml:space="preserve">, </w:t>
      </w:r>
      <w:proofErr w:type="spellStart"/>
      <w:r w:rsidRPr="00F572DB">
        <w:rPr>
          <w:rFonts w:asciiTheme="majorHAnsi" w:hAnsiTheme="majorHAnsi"/>
          <w:sz w:val="20"/>
        </w:rPr>
        <w:t>kontraktsnr</w:t>
      </w:r>
      <w:proofErr w:type="spellEnd"/>
      <w:r w:rsidRPr="00F572DB">
        <w:rPr>
          <w:rFonts w:asciiTheme="majorHAnsi" w:hAnsiTheme="majorHAnsi"/>
          <w:sz w:val="20"/>
        </w:rPr>
        <w:t xml:space="preserve">. </w:t>
      </w:r>
      <w:r w:rsidRPr="00F572DB">
        <w:rPr>
          <w:rFonts w:asciiTheme="majorHAnsi" w:hAnsiTheme="majorHAnsi"/>
          <w:sz w:val="20"/>
          <w:highlight w:val="lightGray"/>
        </w:rPr>
        <w:t>……….</w:t>
      </w:r>
      <w:r w:rsidRPr="00F572DB">
        <w:rPr>
          <w:rFonts w:asciiTheme="majorHAnsi" w:hAnsiTheme="majorHAnsi"/>
          <w:sz w:val="20"/>
        </w:rPr>
        <w:t>». – oppgis i beskrivelsesfeltet</w:t>
      </w:r>
      <w:r w:rsidR="009558C2">
        <w:rPr>
          <w:rFonts w:asciiTheme="majorHAnsi" w:hAnsiTheme="majorHAnsi"/>
          <w:sz w:val="20"/>
        </w:rPr>
        <w:t>.</w:t>
      </w:r>
    </w:p>
    <w:p w14:paraId="1BEB6C19" w14:textId="77777777" w:rsidR="00B431F1" w:rsidRPr="00F572DB" w:rsidRDefault="00B431F1" w:rsidP="00B431F1">
      <w:pPr>
        <w:pStyle w:val="Brdtekstpaaflgende"/>
        <w:numPr>
          <w:ilvl w:val="0"/>
          <w:numId w:val="37"/>
        </w:numPr>
        <w:spacing w:before="0" w:after="0"/>
        <w:jc w:val="both"/>
        <w:rPr>
          <w:rFonts w:asciiTheme="majorHAnsi" w:hAnsiTheme="majorHAnsi"/>
          <w:sz w:val="20"/>
        </w:rPr>
      </w:pPr>
      <w:r w:rsidRPr="00F572DB">
        <w:rPr>
          <w:rFonts w:asciiTheme="majorHAnsi" w:hAnsiTheme="majorHAnsi"/>
          <w:sz w:val="20"/>
        </w:rPr>
        <w:t>Videre skal beskrivelsesfeltet inneholde opplysninger om hvilke ytelser/leveranser fakturaen gjelder. Fakturaene skal spesifiseres og dokumenteres slik at de kan kontrolleres av oppdragsgiveren.</w:t>
      </w:r>
    </w:p>
    <w:p w14:paraId="319EBBAC" w14:textId="77777777" w:rsidR="00B431F1" w:rsidRPr="00F572DB" w:rsidRDefault="00B431F1" w:rsidP="00B431F1">
      <w:pPr>
        <w:pStyle w:val="Brdtekstpaaflgende"/>
        <w:spacing w:before="0" w:after="0"/>
        <w:rPr>
          <w:rFonts w:asciiTheme="majorHAnsi" w:hAnsiTheme="majorHAnsi"/>
          <w:sz w:val="20"/>
        </w:rPr>
      </w:pPr>
    </w:p>
    <w:p w14:paraId="31927EFE" w14:textId="45BE2C86" w:rsidR="00B431F1" w:rsidRPr="002933CE" w:rsidRDefault="00B431F1" w:rsidP="002933CE">
      <w:pPr>
        <w:pStyle w:val="Brdtekstpaaflgende"/>
        <w:spacing w:before="0" w:after="0"/>
        <w:jc w:val="both"/>
      </w:pPr>
      <w:r w:rsidRPr="002933CE">
        <w:t>Ved manglende eller feil merking vil leverandøren kunne få beskjed om at den umerkede/feilmerkede fakturaen</w:t>
      </w:r>
      <w:r w:rsidR="009558C2" w:rsidRPr="002933CE">
        <w:t xml:space="preserve"> ikke vil bli behandlet. Levera</w:t>
      </w:r>
      <w:r w:rsidRPr="002933CE">
        <w:t xml:space="preserve">ndøren plikter da å kreditere den umerkede fakturaen og utstede en ny korrekt faktura med ny fakturadato og nytt forfall. </w:t>
      </w:r>
    </w:p>
    <w:p w14:paraId="014B050E" w14:textId="29A533A6" w:rsidR="001071DE" w:rsidRDefault="004B4DB1" w:rsidP="004B4DB1">
      <w:pPr>
        <w:pStyle w:val="Overskrift1"/>
      </w:pPr>
      <w:r>
        <w:t>ØVRIGE BESTEMMELSER</w:t>
      </w:r>
    </w:p>
    <w:p w14:paraId="40C8D3EE" w14:textId="77777777" w:rsidR="004B4DB1" w:rsidRPr="00BE7D9A" w:rsidRDefault="004B4DB1" w:rsidP="004B4DB1">
      <w:pPr>
        <w:pStyle w:val="Overskrift2"/>
      </w:pPr>
      <w:bookmarkStart w:id="49" w:name="_Toc217705592"/>
      <w:bookmarkStart w:id="50" w:name="_Toc145682113"/>
      <w:r w:rsidRPr="00BE7D9A">
        <w:t>Forsikring</w:t>
      </w:r>
      <w:bookmarkEnd w:id="49"/>
      <w:bookmarkEnd w:id="50"/>
    </w:p>
    <w:p w14:paraId="73773A6F" w14:textId="77777777" w:rsidR="004B4DB1" w:rsidRDefault="004B4DB1" w:rsidP="002933CE">
      <w:pPr>
        <w:pStyle w:val="Brdtekstpaaflgende"/>
        <w:spacing w:before="0" w:after="0"/>
        <w:jc w:val="both"/>
      </w:pPr>
      <w:r w:rsidRPr="00F12E32">
        <w:t>Forsvarsbygg står som selvassurandør.</w:t>
      </w:r>
    </w:p>
    <w:p w14:paraId="3002E192" w14:textId="77777777" w:rsidR="00A2227F" w:rsidRPr="00F12E32" w:rsidRDefault="00A2227F" w:rsidP="002933CE">
      <w:pPr>
        <w:pStyle w:val="Brdtekstpaaflgende"/>
        <w:spacing w:before="0" w:after="0"/>
        <w:jc w:val="both"/>
      </w:pPr>
    </w:p>
    <w:p w14:paraId="4009A085" w14:textId="77777777" w:rsidR="004B4DB1" w:rsidRDefault="004B4DB1" w:rsidP="002933CE">
      <w:pPr>
        <w:pStyle w:val="Brdtekstpaaflgende"/>
        <w:spacing w:before="0" w:after="0"/>
        <w:jc w:val="both"/>
      </w:pPr>
      <w:r w:rsidRPr="00F12E32">
        <w:t>Tjenesteyter er forpliktet til å ha ansvarsforsikring. Forsikringen skal være tilstrekkelige til å dekke et hvert krav fra Forsvarsbygg som følger av tjenesteyters risiko eller ansvar etter denne avtalen innenfor rammen av alminnelige forsikringsvilkår.</w:t>
      </w:r>
    </w:p>
    <w:p w14:paraId="5EF6E555" w14:textId="77777777" w:rsidR="004B4DB1" w:rsidRDefault="004B4DB1" w:rsidP="004B4DB1">
      <w:pPr>
        <w:pStyle w:val="Overskrift2"/>
        <w:numPr>
          <w:ilvl w:val="0"/>
          <w:numId w:val="0"/>
        </w:numPr>
      </w:pPr>
    </w:p>
    <w:p w14:paraId="114BA16B" w14:textId="5B36C380" w:rsidR="001071DE" w:rsidRPr="002B3361" w:rsidRDefault="001071DE" w:rsidP="001071DE">
      <w:pPr>
        <w:pStyle w:val="Overskrift2"/>
      </w:pPr>
      <w:r w:rsidRPr="002B3361">
        <w:t>Kvalitetssikring</w:t>
      </w:r>
    </w:p>
    <w:p w14:paraId="1D7C51C7" w14:textId="77777777" w:rsidR="001071DE" w:rsidRPr="002933CE" w:rsidRDefault="001071DE" w:rsidP="002933CE">
      <w:pPr>
        <w:pStyle w:val="Brdtekstpaaflgende"/>
        <w:spacing w:before="0" w:after="0"/>
        <w:jc w:val="both"/>
      </w:pPr>
      <w:r w:rsidRPr="002933CE">
        <w:t xml:space="preserve">Leverandøren skal ha et kvalitetssikringssystem som er innrettet slik at faktiske mangler, </w:t>
      </w:r>
      <w:proofErr w:type="gramStart"/>
      <w:r w:rsidRPr="002933CE">
        <w:t>potensielle</w:t>
      </w:r>
      <w:proofErr w:type="gramEnd"/>
      <w:r w:rsidRPr="002933CE">
        <w:t xml:space="preserve"> mangler og andre forhold som kan føre til utilfredsstillende kvalitet, blir oppdaget så tidlig som mulig.</w:t>
      </w:r>
    </w:p>
    <w:p w14:paraId="1D9994BB" w14:textId="77777777" w:rsidR="00A2227F" w:rsidRPr="002933CE" w:rsidRDefault="00A2227F" w:rsidP="002933CE">
      <w:pPr>
        <w:pStyle w:val="Brdtekstpaaflgende"/>
        <w:spacing w:before="0" w:after="0"/>
        <w:jc w:val="both"/>
      </w:pPr>
    </w:p>
    <w:p w14:paraId="4559F2D8" w14:textId="77777777" w:rsidR="001071DE" w:rsidRPr="002933CE" w:rsidRDefault="001071DE" w:rsidP="002933CE">
      <w:pPr>
        <w:pStyle w:val="Brdtekstpaaflgende"/>
        <w:spacing w:before="0" w:after="0"/>
        <w:jc w:val="both"/>
      </w:pPr>
      <w:r w:rsidRPr="002933CE">
        <w:t>Oppdragsgiver har rett til å kontrollere alle forhold ved leverandørens oppfyllelse av sine forpliktelser, slik som utvikling, konstruksjon og tilvirkning på alle trinn under avtalen. Dette gjelder også ethvert dokument eller nedtegnelse. Oppdragsgiveren skal gi leverandøren varsel i rimelig tid før kontrollen gjennomføres.</w:t>
      </w:r>
    </w:p>
    <w:p w14:paraId="4CC846F1" w14:textId="77777777" w:rsidR="00A2227F" w:rsidRPr="002933CE" w:rsidRDefault="00A2227F" w:rsidP="002933CE">
      <w:pPr>
        <w:pStyle w:val="Brdtekstpaaflgende"/>
        <w:spacing w:before="0" w:after="0"/>
        <w:jc w:val="both"/>
      </w:pPr>
    </w:p>
    <w:p w14:paraId="26C6211C" w14:textId="77777777" w:rsidR="001071DE" w:rsidRPr="002933CE" w:rsidRDefault="001071DE" w:rsidP="002933CE">
      <w:pPr>
        <w:pStyle w:val="Brdtekstpaaflgende"/>
        <w:spacing w:before="0" w:after="0"/>
        <w:jc w:val="both"/>
      </w:pPr>
      <w:r w:rsidRPr="002933CE">
        <w:t>Oppdragsgiverens rett til å kontrollere etter annet ledd, er uavhengig av på hvilket sted leverandøren utfører sine forpliktelser etter avtalen. Dersom leverandøren utfører noen av sine forpliktelser etter avtalen i utlandet, har oppdragsgiveren rett til å delegere gjennomføring av kvalitetssikring til vedkommende lands militære myndighet.</w:t>
      </w:r>
    </w:p>
    <w:p w14:paraId="106AB47E" w14:textId="77777777" w:rsidR="00A2227F" w:rsidRPr="002933CE" w:rsidRDefault="00A2227F" w:rsidP="002933CE">
      <w:pPr>
        <w:pStyle w:val="Brdtekstpaaflgende"/>
        <w:spacing w:before="0" w:after="0"/>
        <w:jc w:val="both"/>
      </w:pPr>
    </w:p>
    <w:p w14:paraId="19F10471" w14:textId="77777777" w:rsidR="001071DE" w:rsidRPr="002933CE" w:rsidRDefault="001071DE" w:rsidP="002933CE">
      <w:pPr>
        <w:pStyle w:val="Brdtekstpaaflgende"/>
        <w:spacing w:before="0" w:after="0"/>
        <w:jc w:val="both"/>
      </w:pPr>
      <w:r w:rsidRPr="002933CE">
        <w:t>Oppdragsgiverens kvalitetssikring fritar ikke leverandøren for de forpliktelser han har påtatt seg i avtalen. Manglende utført kvalitetssikring medfører ingen reduksjon av oppdragsgiverens rettigheter etter avtalen.</w:t>
      </w:r>
    </w:p>
    <w:p w14:paraId="1CA95A4E" w14:textId="77777777" w:rsidR="00A2227F" w:rsidRPr="00AF0054" w:rsidRDefault="00A2227F" w:rsidP="001071DE">
      <w:pPr>
        <w:pStyle w:val="Brdtekstpaaflgende"/>
        <w:jc w:val="both"/>
        <w:rPr>
          <w:rFonts w:asciiTheme="majorHAnsi" w:hAnsiTheme="majorHAnsi" w:cs="Arial"/>
          <w:sz w:val="20"/>
        </w:rPr>
      </w:pPr>
    </w:p>
    <w:p w14:paraId="62740AF9" w14:textId="77777777" w:rsidR="00487602" w:rsidRPr="002B3361" w:rsidRDefault="00487602" w:rsidP="00487602">
      <w:pPr>
        <w:pStyle w:val="Overskrift2"/>
      </w:pPr>
      <w:r w:rsidRPr="002B3361">
        <w:t>Immaterielle rettigheter</w:t>
      </w:r>
    </w:p>
    <w:p w14:paraId="18D5CF12" w14:textId="77777777" w:rsidR="00487602" w:rsidRPr="002B3361" w:rsidRDefault="00487602" w:rsidP="00487602">
      <w:pPr>
        <w:pStyle w:val="Overskrift3"/>
      </w:pPr>
      <w:r w:rsidRPr="002B3361">
        <w:t>Brudd på tredjemanns immaterielle rettigheter</w:t>
      </w:r>
    </w:p>
    <w:p w14:paraId="5D75AC7F" w14:textId="77777777" w:rsidR="00487602" w:rsidRPr="00AF0054" w:rsidRDefault="00487602" w:rsidP="00487602">
      <w:pPr>
        <w:pStyle w:val="Brdtekstpaaflgende"/>
        <w:jc w:val="both"/>
        <w:rPr>
          <w:rFonts w:asciiTheme="majorHAnsi" w:hAnsiTheme="majorHAnsi"/>
          <w:sz w:val="20"/>
        </w:rPr>
      </w:pPr>
      <w:r w:rsidRPr="00AF0054">
        <w:rPr>
          <w:rFonts w:asciiTheme="majorHAnsi" w:hAnsiTheme="majorHAnsi"/>
          <w:sz w:val="20"/>
        </w:rPr>
        <w:t>Leverandøren skal ikke krenke patenter eller andre immaterielle rettigheter i forbindelse med oppfyllelse av avtalen. Leverandøren skal holde oppdragsgiver skadesløs for ethvert krav som følge av krenkelse av patenter eller andre immaterielle rettigheter i forbindelse med oppfyllelse av avtalen.</w:t>
      </w:r>
    </w:p>
    <w:p w14:paraId="06675E81" w14:textId="77777777" w:rsidR="00487602" w:rsidRPr="00AF0054" w:rsidRDefault="00487602" w:rsidP="00487602">
      <w:pPr>
        <w:pStyle w:val="Brdtekstpaaflgende"/>
        <w:jc w:val="both"/>
        <w:rPr>
          <w:rFonts w:asciiTheme="majorHAnsi" w:hAnsiTheme="majorHAnsi"/>
          <w:sz w:val="20"/>
        </w:rPr>
      </w:pPr>
      <w:r w:rsidRPr="00AF0054">
        <w:rPr>
          <w:rFonts w:asciiTheme="majorHAnsi" w:hAnsiTheme="majorHAnsi"/>
          <w:sz w:val="20"/>
        </w:rPr>
        <w:t>Oppdragsgiveren skal holde leverandøren skadesløs for ethvert krav som skyldes bruk av oppdragsgiverens tegninger, spesifikasjoner eller lisenser.</w:t>
      </w:r>
    </w:p>
    <w:p w14:paraId="46A13096" w14:textId="77777777" w:rsidR="00487602" w:rsidRPr="00AF0054" w:rsidRDefault="00487602" w:rsidP="00487602">
      <w:pPr>
        <w:pStyle w:val="Brdtekstpaaflgende"/>
        <w:jc w:val="both"/>
        <w:rPr>
          <w:rFonts w:asciiTheme="majorHAnsi" w:hAnsiTheme="majorHAnsi"/>
          <w:sz w:val="20"/>
        </w:rPr>
      </w:pPr>
      <w:r w:rsidRPr="00AF0054">
        <w:rPr>
          <w:rFonts w:asciiTheme="majorHAnsi" w:hAnsiTheme="majorHAnsi"/>
          <w:sz w:val="20"/>
        </w:rPr>
        <w:lastRenderedPageBreak/>
        <w:t xml:space="preserve">Partene skal gjensidig varsle hverandre om krav </w:t>
      </w:r>
      <w:proofErr w:type="gramStart"/>
      <w:r w:rsidRPr="00AF0054">
        <w:rPr>
          <w:rFonts w:asciiTheme="majorHAnsi" w:hAnsiTheme="majorHAnsi"/>
          <w:sz w:val="20"/>
        </w:rPr>
        <w:t>vedrørende</w:t>
      </w:r>
      <w:proofErr w:type="gramEnd"/>
      <w:r w:rsidRPr="00AF0054">
        <w:rPr>
          <w:rFonts w:asciiTheme="majorHAnsi" w:hAnsiTheme="majorHAnsi"/>
          <w:sz w:val="20"/>
        </w:rPr>
        <w:t xml:space="preserve"> krenking av patenter eller andre immaterielle rettigheter ved fremstilling eller bruk av leveransen.</w:t>
      </w:r>
    </w:p>
    <w:p w14:paraId="30D1CD66" w14:textId="77777777" w:rsidR="00487602" w:rsidRPr="00224050" w:rsidRDefault="00487602" w:rsidP="00487602">
      <w:pPr>
        <w:pStyle w:val="Brdtekstpaaflgende"/>
        <w:jc w:val="both"/>
        <w:rPr>
          <w:rFonts w:asciiTheme="majorHAnsi" w:hAnsiTheme="majorHAnsi"/>
        </w:rPr>
      </w:pPr>
    </w:p>
    <w:p w14:paraId="7BC192E6" w14:textId="77777777" w:rsidR="00487602" w:rsidRPr="002B3361" w:rsidRDefault="00487602" w:rsidP="00487602">
      <w:pPr>
        <w:pStyle w:val="Overskrift3"/>
      </w:pPr>
      <w:r w:rsidRPr="002B3361">
        <w:t xml:space="preserve">Patenter og </w:t>
      </w:r>
      <w:proofErr w:type="spellStart"/>
      <w:r w:rsidRPr="002B3361">
        <w:t>sikkerhetsbeskyttet</w:t>
      </w:r>
      <w:proofErr w:type="spellEnd"/>
      <w:r w:rsidRPr="002B3361">
        <w:t xml:space="preserve"> informasjon</w:t>
      </w:r>
    </w:p>
    <w:p w14:paraId="4C2D8162" w14:textId="77777777" w:rsidR="00487602" w:rsidRPr="00AF0054" w:rsidRDefault="00487602" w:rsidP="00487602">
      <w:pPr>
        <w:pStyle w:val="Brdtekstpaaflgende"/>
        <w:jc w:val="both"/>
        <w:rPr>
          <w:rFonts w:asciiTheme="majorHAnsi" w:hAnsiTheme="majorHAnsi"/>
          <w:sz w:val="20"/>
        </w:rPr>
      </w:pPr>
      <w:r w:rsidRPr="00AF0054">
        <w:rPr>
          <w:rFonts w:asciiTheme="majorHAnsi" w:hAnsiTheme="majorHAnsi"/>
          <w:sz w:val="20"/>
        </w:rPr>
        <w:t xml:space="preserve">Dersom leverandøren ønsker å søke om patent som inneholder </w:t>
      </w:r>
      <w:proofErr w:type="spellStart"/>
      <w:r w:rsidRPr="00AF0054">
        <w:rPr>
          <w:rFonts w:asciiTheme="majorHAnsi" w:hAnsiTheme="majorHAnsi"/>
          <w:sz w:val="20"/>
        </w:rPr>
        <w:t>sikkerhetsbeskyttet</w:t>
      </w:r>
      <w:proofErr w:type="spellEnd"/>
      <w:r w:rsidRPr="00AF0054">
        <w:rPr>
          <w:rFonts w:asciiTheme="majorHAnsi" w:hAnsiTheme="majorHAnsi"/>
          <w:sz w:val="20"/>
        </w:rPr>
        <w:t xml:space="preserve"> informasjon, skal leverandøren fremlegge søknaden for oppdragsgiveren for skriftlig godkjenning før patentsøknaden innleveres. Oppdragsgiveren kan nekte godkjenning uten begrunnelse.</w:t>
      </w:r>
    </w:p>
    <w:p w14:paraId="08C961F3" w14:textId="77777777" w:rsidR="00487602" w:rsidRPr="00224050" w:rsidRDefault="00487602" w:rsidP="00487602">
      <w:pPr>
        <w:pStyle w:val="Brdtekstpaaflgende"/>
        <w:jc w:val="both"/>
        <w:rPr>
          <w:rFonts w:asciiTheme="majorHAnsi" w:hAnsiTheme="majorHAnsi"/>
        </w:rPr>
      </w:pPr>
    </w:p>
    <w:p w14:paraId="30BF567C" w14:textId="77777777" w:rsidR="00487602" w:rsidRPr="002B3361" w:rsidRDefault="00487602" w:rsidP="00487602">
      <w:pPr>
        <w:pStyle w:val="Overskrift3"/>
      </w:pPr>
      <w:r w:rsidRPr="002B3361">
        <w:t>Bruk av dokumentasjon</w:t>
      </w:r>
    </w:p>
    <w:p w14:paraId="37659728" w14:textId="77777777" w:rsidR="00487602" w:rsidRDefault="00487602" w:rsidP="00487602">
      <w:pPr>
        <w:pStyle w:val="Brdtekstpaaflgende"/>
        <w:jc w:val="both"/>
        <w:rPr>
          <w:rFonts w:asciiTheme="majorHAnsi" w:hAnsiTheme="majorHAnsi"/>
          <w:sz w:val="20"/>
        </w:rPr>
      </w:pPr>
      <w:r w:rsidRPr="00AF0054">
        <w:rPr>
          <w:rFonts w:asciiTheme="majorHAnsi" w:hAnsiTheme="majorHAnsi"/>
          <w:sz w:val="20"/>
        </w:rPr>
        <w:t>Oppdragsgiver har rett til å bruke dokumentasjon, som overleveres i forbindelse med leveransen, til utdanning, bruk, kodifisering, vedlikehold og reparasjon. Oppdragsgiveren har rett til å kopiere dokumentasjonen til egen bruk.</w:t>
      </w:r>
    </w:p>
    <w:p w14:paraId="2E58DEA1" w14:textId="77777777" w:rsidR="002D1532" w:rsidRPr="00AF0054" w:rsidRDefault="002D1532" w:rsidP="00487602">
      <w:pPr>
        <w:pStyle w:val="Brdtekstpaaflgende"/>
        <w:jc w:val="both"/>
        <w:rPr>
          <w:rFonts w:asciiTheme="majorHAnsi" w:hAnsiTheme="majorHAnsi"/>
          <w:sz w:val="20"/>
        </w:rPr>
      </w:pPr>
    </w:p>
    <w:p w14:paraId="14550098" w14:textId="77777777" w:rsidR="002D1532" w:rsidRPr="002B3361" w:rsidRDefault="002D1532" w:rsidP="002D1532">
      <w:pPr>
        <w:pStyle w:val="Overskrift2"/>
      </w:pPr>
      <w:bookmarkStart w:id="51" w:name="_Toc208888649"/>
      <w:r w:rsidRPr="002B3361">
        <w:t>Reklame / informasjon</w:t>
      </w:r>
      <w:bookmarkEnd w:id="51"/>
    </w:p>
    <w:p w14:paraId="1C04787D" w14:textId="77777777" w:rsidR="002D1532" w:rsidRPr="002933CE" w:rsidRDefault="002D1532" w:rsidP="002933CE">
      <w:pPr>
        <w:pStyle w:val="Brdtekstpaaflgende"/>
        <w:spacing w:before="0" w:after="0"/>
        <w:jc w:val="both"/>
      </w:pPr>
      <w:r w:rsidRPr="002933CE">
        <w:t xml:space="preserve">Leverandøren og dennes underleverandører forplikter seg til ikke å offentliggjøre noen form for prosjektrelatert informasjon uten på forhånd å ha innhentet skriftlig godkjennelse fra oppdragsgiveren. </w:t>
      </w:r>
    </w:p>
    <w:p w14:paraId="1FAA06A1" w14:textId="77777777" w:rsidR="00B7290E" w:rsidRPr="002B3361" w:rsidRDefault="00B7290E" w:rsidP="00B7290E">
      <w:pPr>
        <w:pStyle w:val="Overskrift2"/>
      </w:pPr>
      <w:r w:rsidRPr="002B3361">
        <w:t>Varens innhold av farlige stoffer</w:t>
      </w:r>
    </w:p>
    <w:p w14:paraId="58CD166B" w14:textId="77777777" w:rsidR="00B7290E" w:rsidRPr="002933CE" w:rsidRDefault="00B7290E" w:rsidP="002933CE">
      <w:pPr>
        <w:pStyle w:val="Brdtekstpaaflgende"/>
        <w:spacing w:before="0" w:after="0"/>
        <w:jc w:val="both"/>
      </w:pPr>
      <w:r w:rsidRPr="002933CE">
        <w:t>Dersom varen inneholder farlige stoffer, dvs. stoffer som kan medføre helsefare for dem som bruker varen, fare for brann eller eksplosjon eller fare for ytre miljø, skal leverandøren levere HMS-datablad for varen.</w:t>
      </w:r>
    </w:p>
    <w:p w14:paraId="4EE1EF19" w14:textId="77777777" w:rsidR="00B7290E" w:rsidRPr="002933CE" w:rsidRDefault="00B7290E" w:rsidP="002933CE">
      <w:pPr>
        <w:pStyle w:val="Brdtekstpaaflgende"/>
        <w:spacing w:before="0" w:after="0"/>
        <w:jc w:val="both"/>
      </w:pPr>
      <w:r w:rsidRPr="002933CE">
        <w:t xml:space="preserve">Oppdragsgiveren ønsker å unngå varer som inneholder stoffer som står på myndighetens prioritetsliste over stoffer som skal utfases innen 2010. Leverandøren skal informere oppdragsgiveren dersom varen inneholder slike stoffer, samt om eventuelle substitusjonstiltak, jfr. </w:t>
      </w:r>
      <w:proofErr w:type="spellStart"/>
      <w:r w:rsidRPr="002933CE">
        <w:t>produktkontrolloven</w:t>
      </w:r>
      <w:proofErr w:type="spellEnd"/>
      <w:r w:rsidRPr="002933CE">
        <w:t xml:space="preserve"> § </w:t>
      </w:r>
      <w:smartTag w:uri="urn:schemas-microsoft-com:office:smarttags" w:element="metricconverter">
        <w:smartTagPr>
          <w:attr w:name="ProductID" w:val="3 a"/>
        </w:smartTagPr>
        <w:r w:rsidRPr="002933CE">
          <w:t>3 a</w:t>
        </w:r>
      </w:smartTag>
      <w:r w:rsidRPr="002933CE">
        <w:t>. Det samme gjelder varer med mer enn 0,1 vektprosent av stoffer på myndighetenes OBS-liste.</w:t>
      </w:r>
    </w:p>
    <w:p w14:paraId="12F1C61F" w14:textId="77777777" w:rsidR="002933CE" w:rsidRPr="00AF0054" w:rsidRDefault="002933CE" w:rsidP="00B7290E">
      <w:pPr>
        <w:pStyle w:val="Brdtekstpaaflgende"/>
        <w:jc w:val="both"/>
        <w:rPr>
          <w:rFonts w:asciiTheme="majorHAnsi" w:hAnsiTheme="majorHAnsi"/>
          <w:sz w:val="20"/>
        </w:rPr>
      </w:pPr>
    </w:p>
    <w:p w14:paraId="39D6E170" w14:textId="77777777" w:rsidR="00E57157" w:rsidRPr="00CA789A" w:rsidRDefault="00E57157" w:rsidP="00E57157">
      <w:pPr>
        <w:pStyle w:val="Overskrift1"/>
      </w:pPr>
      <w:bookmarkStart w:id="52" w:name="_Toc217705632"/>
      <w:bookmarkStart w:id="53" w:name="_Toc231280461"/>
      <w:r w:rsidRPr="00CA789A">
        <w:t>KONKURS, AKKORD ELLER LIGNENDE</w:t>
      </w:r>
      <w:bookmarkEnd w:id="52"/>
      <w:bookmarkEnd w:id="53"/>
    </w:p>
    <w:p w14:paraId="054EC48C" w14:textId="2B127F32" w:rsidR="00E57157" w:rsidRDefault="00E57157" w:rsidP="002933CE">
      <w:pPr>
        <w:pStyle w:val="Brdtekstpaaflgende"/>
        <w:spacing w:before="0" w:after="0"/>
        <w:jc w:val="both"/>
      </w:pPr>
      <w:r w:rsidRPr="00F12E32">
        <w:t>Hvis det i forbindelse med tjenesteyters virksomhet åpnes gjeldsforhandlinger, akkord eller konkurs, eller annen form for kreditorstyring gjør seg gjeldende, har Forsvarsbygg rett til å heve av</w:t>
      </w:r>
      <w:r w:rsidR="001070E2">
        <w:t>ropet</w:t>
      </w:r>
      <w:r w:rsidRPr="00F12E32">
        <w:t xml:space="preserve"> med øyeblikkelig virkning.</w:t>
      </w:r>
    </w:p>
    <w:p w14:paraId="3132C431" w14:textId="77777777" w:rsidR="002933CE" w:rsidRDefault="002933CE" w:rsidP="00E57157">
      <w:pPr>
        <w:spacing w:before="60"/>
        <w:rPr>
          <w:rFonts w:asciiTheme="majorHAnsi" w:hAnsiTheme="majorHAnsi"/>
          <w:sz w:val="20"/>
          <w:szCs w:val="20"/>
        </w:rPr>
      </w:pPr>
    </w:p>
    <w:p w14:paraId="12857946" w14:textId="2D88EAE1" w:rsidR="00A674ED" w:rsidRPr="003A0264" w:rsidRDefault="00A674ED" w:rsidP="00205C32">
      <w:pPr>
        <w:pStyle w:val="Overskrift1"/>
        <w:rPr>
          <w:lang w:eastAsia="en-US"/>
        </w:rPr>
      </w:pPr>
      <w:r w:rsidRPr="003A0264">
        <w:rPr>
          <w:lang w:eastAsia="en-US"/>
        </w:rPr>
        <w:t>Ø</w:t>
      </w:r>
      <w:r w:rsidR="00932A5F" w:rsidRPr="003A0264">
        <w:rPr>
          <w:lang w:eastAsia="en-US"/>
        </w:rPr>
        <w:t>VRIGE KONTRAKTSVILKÅR</w:t>
      </w:r>
    </w:p>
    <w:p w14:paraId="12857947" w14:textId="3C35E4EF" w:rsidR="00A674ED" w:rsidRPr="002933CE" w:rsidRDefault="00A674ED" w:rsidP="002933CE">
      <w:pPr>
        <w:pStyle w:val="Brdtekstpaaflgende"/>
        <w:spacing w:before="0" w:after="0"/>
        <w:jc w:val="both"/>
      </w:pPr>
      <w:r w:rsidRPr="002933CE">
        <w:t xml:space="preserve">Kontrakten reguleres </w:t>
      </w:r>
      <w:proofErr w:type="gramStart"/>
      <w:r w:rsidR="002E022D" w:rsidRPr="002933CE">
        <w:t>for øvrig</w:t>
      </w:r>
      <w:proofErr w:type="gramEnd"/>
      <w:r w:rsidR="002E022D" w:rsidRPr="002933CE">
        <w:t xml:space="preserve"> </w:t>
      </w:r>
      <w:r w:rsidRPr="002933CE">
        <w:t xml:space="preserve">av lov om kjøp av 13. mai 1988 </w:t>
      </w:r>
      <w:proofErr w:type="spellStart"/>
      <w:r w:rsidRPr="002933CE">
        <w:t>nr</w:t>
      </w:r>
      <w:proofErr w:type="spellEnd"/>
      <w:r w:rsidRPr="002933CE">
        <w:t xml:space="preserve"> 27 (kjøpsloven).</w:t>
      </w:r>
    </w:p>
    <w:p w14:paraId="12857948" w14:textId="77777777" w:rsidR="00A674ED" w:rsidRPr="002933CE" w:rsidRDefault="00A674ED" w:rsidP="002933CE">
      <w:pPr>
        <w:pStyle w:val="Brdtekstpaaflgende"/>
        <w:spacing w:before="0" w:after="0"/>
        <w:jc w:val="both"/>
      </w:pPr>
    </w:p>
    <w:p w14:paraId="12857949" w14:textId="77777777" w:rsidR="00A674ED" w:rsidRPr="002933CE" w:rsidRDefault="00A674ED" w:rsidP="002933CE">
      <w:pPr>
        <w:pStyle w:val="Brdtekstpaaflgende"/>
        <w:spacing w:before="0" w:after="0"/>
        <w:jc w:val="both"/>
      </w:pPr>
      <w:r w:rsidRPr="002933CE">
        <w:t>Leverandøren kan ikke gjøre gjeldende vilkår som er ugunstigere for Forsvarsbygg enn det som følger av kjøpsloven.</w:t>
      </w:r>
    </w:p>
    <w:p w14:paraId="1285794A" w14:textId="77777777" w:rsidR="00A674ED" w:rsidRDefault="00A674ED" w:rsidP="00A674ED">
      <w:pPr>
        <w:rPr>
          <w:rFonts w:asciiTheme="majorHAnsi" w:hAnsiTheme="majorHAnsi"/>
          <w:sz w:val="20"/>
        </w:rPr>
      </w:pPr>
    </w:p>
    <w:bookmarkEnd w:id="6"/>
    <w:bookmarkEnd w:id="7"/>
    <w:p w14:paraId="549FE23E" w14:textId="77777777" w:rsidR="004D3661" w:rsidRPr="002431E7" w:rsidRDefault="004D3661" w:rsidP="00A674ED">
      <w:pPr>
        <w:rPr>
          <w:rFonts w:asciiTheme="majorHAnsi" w:hAnsiTheme="majorHAnsi"/>
          <w:sz w:val="20"/>
        </w:rPr>
      </w:pPr>
    </w:p>
    <w:sectPr w:rsidR="004D3661" w:rsidRPr="002431E7" w:rsidSect="003072AF">
      <w:headerReference w:type="default" r:id="rId12"/>
      <w:footerReference w:type="default" r:id="rId13"/>
      <w:headerReference w:type="first" r:id="rId14"/>
      <w:endnotePr>
        <w:numFmt w:val="upperLetter"/>
      </w:endnotePr>
      <w:pgSz w:w="11907" w:h="16840" w:code="9"/>
      <w:pgMar w:top="1440" w:right="1080" w:bottom="1440" w:left="1080"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D2C09" w14:textId="77777777" w:rsidR="00306C1E" w:rsidRDefault="00306C1E" w:rsidP="000B2D6E">
      <w:r>
        <w:separator/>
      </w:r>
    </w:p>
  </w:endnote>
  <w:endnote w:type="continuationSeparator" w:id="0">
    <w:p w14:paraId="3772D484" w14:textId="77777777" w:rsidR="00306C1E" w:rsidRDefault="00306C1E" w:rsidP="000B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38" w:type="dxa"/>
      <w:tblBorders>
        <w:top w:val="single" w:sz="8" w:space="0" w:color="808080" w:themeColor="background1" w:themeShade="80"/>
      </w:tblBorders>
      <w:tblCellMar>
        <w:left w:w="57" w:type="dxa"/>
        <w:right w:w="57" w:type="dxa"/>
      </w:tblCellMar>
      <w:tblLook w:val="04A0" w:firstRow="1" w:lastRow="0" w:firstColumn="1" w:lastColumn="0" w:noHBand="0" w:noVBand="1"/>
    </w:tblPr>
    <w:tblGrid>
      <w:gridCol w:w="7145"/>
      <w:gridCol w:w="2693"/>
    </w:tblGrid>
    <w:tr w:rsidR="00652968" w:rsidRPr="00AB26BA" w14:paraId="12857979" w14:textId="77777777" w:rsidTr="007D0F7F">
      <w:tc>
        <w:tcPr>
          <w:tcW w:w="7145" w:type="dxa"/>
        </w:tcPr>
        <w:p w14:paraId="12857977" w14:textId="7ED1F6C6" w:rsidR="00652968" w:rsidRPr="00AB26BA" w:rsidRDefault="00652968" w:rsidP="00780BB3">
          <w:pPr>
            <w:pStyle w:val="Bunntekst"/>
            <w:rPr>
              <w:rFonts w:ascii="Calibri" w:hAnsi="Calibri" w:cs="Calibri"/>
              <w:b w:val="0"/>
              <w:color w:val="808080"/>
              <w:sz w:val="18"/>
              <w:szCs w:val="18"/>
            </w:rPr>
          </w:pPr>
          <w:r>
            <w:rPr>
              <w:rFonts w:ascii="Calibri" w:hAnsi="Calibri" w:cs="Calibri"/>
              <w:b w:val="0"/>
              <w:color w:val="808080"/>
              <w:sz w:val="18"/>
              <w:szCs w:val="18"/>
            </w:rPr>
            <w:t xml:space="preserve">Versjonsdato </w:t>
          </w:r>
          <w:r w:rsidR="0003062A">
            <w:rPr>
              <w:rFonts w:ascii="Calibri" w:hAnsi="Calibri" w:cs="Calibri"/>
              <w:b w:val="0"/>
              <w:color w:val="808080"/>
              <w:sz w:val="18"/>
              <w:szCs w:val="18"/>
            </w:rPr>
            <w:t>14.11</w:t>
          </w:r>
          <w:r w:rsidR="000D0D74">
            <w:rPr>
              <w:rFonts w:ascii="Calibri" w:hAnsi="Calibri" w:cs="Calibri"/>
              <w:b w:val="0"/>
              <w:color w:val="808080"/>
              <w:sz w:val="18"/>
              <w:szCs w:val="18"/>
            </w:rPr>
            <w:t>.20</w:t>
          </w:r>
          <w:r w:rsidR="00370A6F">
            <w:rPr>
              <w:rFonts w:ascii="Calibri" w:hAnsi="Calibri" w:cs="Calibri"/>
              <w:b w:val="0"/>
              <w:color w:val="808080"/>
              <w:sz w:val="18"/>
              <w:szCs w:val="18"/>
            </w:rPr>
            <w:t>2</w:t>
          </w:r>
          <w:r w:rsidR="0075234F">
            <w:rPr>
              <w:rFonts w:ascii="Calibri" w:hAnsi="Calibri" w:cs="Calibri"/>
              <w:b w:val="0"/>
              <w:color w:val="808080"/>
              <w:sz w:val="18"/>
              <w:szCs w:val="18"/>
            </w:rPr>
            <w:t>5</w:t>
          </w:r>
        </w:p>
      </w:tc>
      <w:tc>
        <w:tcPr>
          <w:tcW w:w="2693" w:type="dxa"/>
        </w:tcPr>
        <w:p w14:paraId="12857978" w14:textId="0D1F4923" w:rsidR="00652968" w:rsidRPr="00AB26BA" w:rsidRDefault="00652968" w:rsidP="007D0F7F">
          <w:pPr>
            <w:pStyle w:val="Bunntekst"/>
            <w:jc w:val="right"/>
            <w:rPr>
              <w:rFonts w:ascii="Calibri" w:hAnsi="Calibri" w:cs="Calibri"/>
              <w:b w:val="0"/>
              <w:color w:val="808080"/>
              <w:sz w:val="18"/>
              <w:szCs w:val="18"/>
            </w:rPr>
          </w:pPr>
          <w:r>
            <w:rPr>
              <w:rFonts w:ascii="Calibri" w:hAnsi="Calibri" w:cs="Calibri"/>
              <w:b w:val="0"/>
              <w:color w:val="808080"/>
              <w:sz w:val="18"/>
              <w:szCs w:val="18"/>
            </w:rPr>
            <w:t xml:space="preserve">Side </w:t>
          </w:r>
          <w:r>
            <w:rPr>
              <w:rFonts w:ascii="Calibri" w:hAnsi="Calibri" w:cs="Calibri"/>
              <w:b w:val="0"/>
              <w:color w:val="808080"/>
              <w:sz w:val="18"/>
              <w:szCs w:val="18"/>
            </w:rPr>
            <w:fldChar w:fldCharType="begin"/>
          </w:r>
          <w:r>
            <w:rPr>
              <w:rFonts w:ascii="Calibri" w:hAnsi="Calibri" w:cs="Calibri"/>
              <w:b w:val="0"/>
              <w:color w:val="808080"/>
              <w:sz w:val="18"/>
              <w:szCs w:val="18"/>
            </w:rPr>
            <w:instrText xml:space="preserve"> PAGE   \* MERGEFORMAT </w:instrText>
          </w:r>
          <w:r>
            <w:rPr>
              <w:rFonts w:ascii="Calibri" w:hAnsi="Calibri" w:cs="Calibri"/>
              <w:b w:val="0"/>
              <w:color w:val="808080"/>
              <w:sz w:val="18"/>
              <w:szCs w:val="18"/>
            </w:rPr>
            <w:fldChar w:fldCharType="separate"/>
          </w:r>
          <w:r w:rsidR="00BE2CCC">
            <w:rPr>
              <w:rFonts w:ascii="Calibri" w:hAnsi="Calibri" w:cs="Calibri"/>
              <w:b w:val="0"/>
              <w:color w:val="808080"/>
              <w:sz w:val="18"/>
              <w:szCs w:val="18"/>
            </w:rPr>
            <w:t>7</w:t>
          </w:r>
          <w:r>
            <w:rPr>
              <w:rFonts w:ascii="Calibri" w:hAnsi="Calibri" w:cs="Calibri"/>
              <w:b w:val="0"/>
              <w:color w:val="808080"/>
              <w:sz w:val="18"/>
              <w:szCs w:val="18"/>
            </w:rPr>
            <w:fldChar w:fldCharType="end"/>
          </w:r>
          <w:r>
            <w:rPr>
              <w:rFonts w:ascii="Calibri" w:hAnsi="Calibri" w:cs="Calibri"/>
              <w:b w:val="0"/>
              <w:color w:val="808080"/>
              <w:sz w:val="18"/>
              <w:szCs w:val="18"/>
            </w:rPr>
            <w:t xml:space="preserve"> av </w:t>
          </w:r>
          <w:r>
            <w:rPr>
              <w:rFonts w:ascii="Calibri" w:hAnsi="Calibri" w:cs="Calibri"/>
              <w:b w:val="0"/>
              <w:color w:val="808080"/>
              <w:sz w:val="18"/>
              <w:szCs w:val="18"/>
            </w:rPr>
            <w:fldChar w:fldCharType="begin"/>
          </w:r>
          <w:r>
            <w:rPr>
              <w:rFonts w:ascii="Calibri" w:hAnsi="Calibri" w:cs="Calibri"/>
              <w:b w:val="0"/>
              <w:color w:val="808080"/>
              <w:sz w:val="18"/>
              <w:szCs w:val="18"/>
            </w:rPr>
            <w:instrText xml:space="preserve"> NUMPAGES   \* MERGEFORMAT </w:instrText>
          </w:r>
          <w:r>
            <w:rPr>
              <w:rFonts w:ascii="Calibri" w:hAnsi="Calibri" w:cs="Calibri"/>
              <w:b w:val="0"/>
              <w:color w:val="808080"/>
              <w:sz w:val="18"/>
              <w:szCs w:val="18"/>
            </w:rPr>
            <w:fldChar w:fldCharType="separate"/>
          </w:r>
          <w:r w:rsidR="00BE2CCC">
            <w:rPr>
              <w:rFonts w:ascii="Calibri" w:hAnsi="Calibri" w:cs="Calibri"/>
              <w:b w:val="0"/>
              <w:color w:val="808080"/>
              <w:sz w:val="18"/>
              <w:szCs w:val="18"/>
            </w:rPr>
            <w:t>9</w:t>
          </w:r>
          <w:r>
            <w:rPr>
              <w:rFonts w:ascii="Calibri" w:hAnsi="Calibri" w:cs="Calibri"/>
              <w:b w:val="0"/>
              <w:color w:val="808080"/>
              <w:sz w:val="18"/>
              <w:szCs w:val="18"/>
            </w:rPr>
            <w:fldChar w:fldCharType="end"/>
          </w:r>
        </w:p>
      </w:tc>
    </w:tr>
  </w:tbl>
  <w:p w14:paraId="1285797A" w14:textId="77777777" w:rsidR="00652968" w:rsidRDefault="0065296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36427" w14:textId="77777777" w:rsidR="00306C1E" w:rsidRDefault="00306C1E" w:rsidP="000B2D6E">
      <w:r>
        <w:separator/>
      </w:r>
    </w:p>
  </w:footnote>
  <w:footnote w:type="continuationSeparator" w:id="0">
    <w:p w14:paraId="3E8D9F48" w14:textId="77777777" w:rsidR="00306C1E" w:rsidRDefault="00306C1E" w:rsidP="000B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5796E" w14:textId="3810E26A" w:rsidR="00652968" w:rsidRPr="005A5C91" w:rsidRDefault="008D3E6C" w:rsidP="00652968">
    <w:pPr>
      <w:pStyle w:val="Topptekst"/>
      <w:jc w:val="right"/>
      <w:rPr>
        <w:color w:val="C00000"/>
      </w:rPr>
    </w:pPr>
    <w:r>
      <w:rPr>
        <w:noProof/>
        <w:color w:val="C00000"/>
      </w:rPr>
      <mc:AlternateContent>
        <mc:Choice Requires="wps">
          <w:drawing>
            <wp:anchor distT="0" distB="0" distL="114300" distR="114300" simplePos="0" relativeHeight="251660288" behindDoc="0" locked="0" layoutInCell="0" allowOverlap="1" wp14:anchorId="7ACAE09C" wp14:editId="064BEE58">
              <wp:simplePos x="0" y="0"/>
              <wp:positionH relativeFrom="page">
                <wp:posOffset>0</wp:posOffset>
              </wp:positionH>
              <wp:positionV relativeFrom="page">
                <wp:posOffset>190500</wp:posOffset>
              </wp:positionV>
              <wp:extent cx="7560945" cy="273050"/>
              <wp:effectExtent l="0" t="0" r="0" b="12700"/>
              <wp:wrapNone/>
              <wp:docPr id="1" name="MSIPCMc3d543cab80c71cd23ab332e" descr="{&quot;HashCode&quot;:-1095433571,&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834860" w14:textId="00521613" w:rsidR="008D3E6C" w:rsidRPr="008D3E6C" w:rsidRDefault="008D3E6C" w:rsidP="008D3E6C">
                          <w:pPr>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7ACAE09C" id="_x0000_t202" coordsize="21600,21600" o:spt="202" path="m,l,21600r21600,l21600,xe">
              <v:stroke joinstyle="miter"/>
              <v:path gradientshapeok="t" o:connecttype="rect"/>
            </v:shapetype>
            <v:shape id="MSIPCMc3d543cab80c71cd23ab332e" o:spid="_x0000_s1026" type="#_x0000_t202" alt="{&quot;HashCode&quot;:-1095433571,&quot;Height&quot;:842.0,&quot;Width&quot;:595.0,&quot;Placement&quot;:&quot;Header&quot;,&quot;Index&quot;:&quot;Primary&quot;,&quot;Section&quot;:1,&quot;Top&quot;:0.0,&quot;Left&quot;:0.0}" style="position:absolute;left:0;text-align:left;margin-left:0;margin-top:1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1Y0GA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" o:allowincell="f" filled="f" stroked="f" strokeweight=".5pt">
              <v:textbox inset=",0,20pt,0">
                <w:txbxContent>
                  <w:p w14:paraId="3B834860" w14:textId="00521613" w:rsidR="008D3E6C" w:rsidRPr="008D3E6C" w:rsidRDefault="008D3E6C" w:rsidP="008D3E6C">
                    <w:pPr>
                      <w:jc w:val="right"/>
                      <w:rPr>
                        <w:rFonts w:ascii="Calibri" w:hAnsi="Calibri"/>
                        <w:color w:val="008000"/>
                        <w:sz w:val="20"/>
                      </w:rPr>
                    </w:pPr>
                  </w:p>
                </w:txbxContent>
              </v:textbox>
              <w10:wrap anchorx="page" anchory="page"/>
            </v:shape>
          </w:pict>
        </mc:Fallback>
      </mc:AlternateContent>
    </w:r>
    <w:r w:rsidR="00652968" w:rsidRPr="005A5C91">
      <w:rPr>
        <w:color w:val="C00000"/>
      </w:rPr>
      <w:t xml:space="preserve">Konkurransegrunnlagets del </w:t>
    </w:r>
    <w:r w:rsidR="00652968">
      <w:rPr>
        <w:color w:val="C00000"/>
      </w:rPr>
      <w:t>II</w:t>
    </w:r>
  </w:p>
  <w:p w14:paraId="1285796F" w14:textId="1045B6AA" w:rsidR="00652968" w:rsidRPr="003072AF" w:rsidRDefault="00652968" w:rsidP="00652968">
    <w:pPr>
      <w:pStyle w:val="Topptekst"/>
      <w:jc w:val="right"/>
      <w:rPr>
        <w:b w:val="0"/>
        <w:color w:val="C00000"/>
        <w:sz w:val="20"/>
        <w:szCs w:val="20"/>
      </w:rPr>
    </w:pPr>
    <w:proofErr w:type="spellStart"/>
    <w:r>
      <w:rPr>
        <w:b w:val="0"/>
        <w:color w:val="C00000"/>
        <w:sz w:val="20"/>
        <w:szCs w:val="20"/>
      </w:rPr>
      <w:t>Kontraktsbestemmelser</w:t>
    </w:r>
    <w:proofErr w:type="spellEnd"/>
    <w:r>
      <w:rPr>
        <w:b w:val="0"/>
        <w:color w:val="C00000"/>
        <w:sz w:val="20"/>
        <w:szCs w:val="20"/>
      </w:rPr>
      <w:t xml:space="preserve"> vare</w:t>
    </w:r>
    <w:r w:rsidR="002E022D">
      <w:rPr>
        <w:b w:val="0"/>
        <w:color w:val="C00000"/>
        <w:sz w:val="20"/>
        <w:szCs w:val="20"/>
      </w:rPr>
      <w:t>leie/enkle tjenestekjøp</w:t>
    </w:r>
  </w:p>
  <w:p w14:paraId="12857970" w14:textId="77777777" w:rsidR="00652968" w:rsidRPr="00B01BCA" w:rsidRDefault="00652968" w:rsidP="00652968">
    <w:pPr>
      <w:pStyle w:val="Topptekst"/>
      <w:jc w:val="right"/>
      <w:rPr>
        <w:b w:val="0"/>
        <w:color w:val="C00000"/>
        <w:sz w:val="12"/>
        <w:szCs w:val="12"/>
      </w:rPr>
    </w:pPr>
  </w:p>
  <w:tbl>
    <w:tblPr>
      <w:tblStyle w:val="Tabellrutenett"/>
      <w:tblW w:w="0" w:type="auto"/>
      <w:tblBorders>
        <w:top w:val="none" w:sz="0" w:space="0" w:color="auto"/>
        <w:left w:val="none" w:sz="0" w:space="0" w:color="auto"/>
        <w:bottom w:val="single" w:sz="4" w:space="0" w:color="C00000"/>
        <w:right w:val="none" w:sz="0" w:space="0" w:color="auto"/>
        <w:insideH w:val="none" w:sz="0" w:space="0" w:color="auto"/>
        <w:insideV w:val="none" w:sz="0" w:space="0" w:color="auto"/>
      </w:tblBorders>
      <w:tblLook w:val="04A0" w:firstRow="1" w:lastRow="0" w:firstColumn="1" w:lastColumn="0" w:noHBand="0" w:noVBand="1"/>
    </w:tblPr>
    <w:tblGrid>
      <w:gridCol w:w="2213"/>
      <w:gridCol w:w="3489"/>
      <w:gridCol w:w="4045"/>
    </w:tblGrid>
    <w:tr w:rsidR="00652968" w:rsidRPr="006C61D9" w14:paraId="12857974" w14:textId="77777777" w:rsidTr="007D0F7F">
      <w:trPr>
        <w:trHeight w:val="191"/>
      </w:trPr>
      <w:tc>
        <w:tcPr>
          <w:tcW w:w="2235" w:type="dxa"/>
          <w:vAlign w:val="center"/>
        </w:tcPr>
        <w:p w14:paraId="12857971" w14:textId="224449CD" w:rsidR="00652968" w:rsidRPr="006C61D9" w:rsidRDefault="00D02741" w:rsidP="007D0F7F">
          <w:pPr>
            <w:pStyle w:val="Topptekst"/>
            <w:rPr>
              <w:rFonts w:asciiTheme="minorHAnsi" w:hAnsiTheme="minorHAnsi" w:cstheme="minorHAnsi"/>
              <w:b w:val="0"/>
              <w:color w:val="808080" w:themeColor="background1" w:themeShade="80"/>
              <w:sz w:val="18"/>
              <w:szCs w:val="18"/>
            </w:rPr>
          </w:pPr>
          <w:r>
            <w:rPr>
              <w:rFonts w:asciiTheme="minorHAnsi" w:hAnsiTheme="minorHAnsi" w:cstheme="minorHAnsi"/>
              <w:b w:val="0"/>
              <w:color w:val="808080" w:themeColor="background1" w:themeShade="80"/>
              <w:sz w:val="18"/>
              <w:szCs w:val="18"/>
            </w:rPr>
            <w:t>Kontrakt</w:t>
          </w:r>
          <w:r w:rsidR="00652968">
            <w:rPr>
              <w:rFonts w:asciiTheme="minorHAnsi" w:hAnsiTheme="minorHAnsi" w:cstheme="minorHAnsi"/>
              <w:b w:val="0"/>
              <w:color w:val="808080" w:themeColor="background1" w:themeShade="80"/>
              <w:sz w:val="18"/>
              <w:szCs w:val="18"/>
            </w:rPr>
            <w:t>:</w:t>
          </w:r>
          <w:r w:rsidR="002933C0">
            <w:rPr>
              <w:rFonts w:asciiTheme="minorHAnsi" w:hAnsiTheme="minorHAnsi" w:cstheme="minorHAnsi"/>
              <w:b w:val="0"/>
              <w:color w:val="808080" w:themeColor="background1" w:themeShade="80"/>
              <w:sz w:val="18"/>
              <w:szCs w:val="18"/>
            </w:rPr>
            <w:t xml:space="preserve"> R0</w:t>
          </w:r>
          <w:r>
            <w:rPr>
              <w:rFonts w:asciiTheme="minorHAnsi" w:hAnsiTheme="minorHAnsi" w:cstheme="minorHAnsi"/>
              <w:b w:val="0"/>
              <w:color w:val="808080" w:themeColor="background1" w:themeShade="80"/>
              <w:sz w:val="18"/>
              <w:szCs w:val="18"/>
            </w:rPr>
            <w:t>1907</w:t>
          </w:r>
        </w:p>
      </w:tc>
      <w:tc>
        <w:tcPr>
          <w:tcW w:w="3543" w:type="dxa"/>
          <w:vAlign w:val="center"/>
        </w:tcPr>
        <w:p w14:paraId="12857972" w14:textId="77777777" w:rsidR="00652968" w:rsidRPr="006C61D9" w:rsidRDefault="00652968" w:rsidP="007D0F7F">
          <w:pPr>
            <w:pStyle w:val="Topptekst"/>
            <w:rPr>
              <w:rFonts w:asciiTheme="minorHAnsi" w:hAnsiTheme="minorHAnsi" w:cstheme="minorHAnsi"/>
              <w:b w:val="0"/>
              <w:color w:val="808080" w:themeColor="background1" w:themeShade="80"/>
              <w:sz w:val="18"/>
              <w:szCs w:val="18"/>
            </w:rPr>
          </w:pPr>
        </w:p>
      </w:tc>
      <w:tc>
        <w:tcPr>
          <w:tcW w:w="4109" w:type="dxa"/>
          <w:vAlign w:val="center"/>
        </w:tcPr>
        <w:p w14:paraId="12857973" w14:textId="77777777" w:rsidR="00652968" w:rsidRPr="006C61D9" w:rsidRDefault="00652968" w:rsidP="007D0F7F">
          <w:pPr>
            <w:pStyle w:val="Topptekst"/>
            <w:rPr>
              <w:rFonts w:asciiTheme="minorHAnsi" w:hAnsiTheme="minorHAnsi" w:cstheme="minorHAnsi"/>
              <w:b w:val="0"/>
              <w:color w:val="808080" w:themeColor="background1" w:themeShade="80"/>
              <w:sz w:val="18"/>
              <w:szCs w:val="18"/>
            </w:rPr>
          </w:pPr>
        </w:p>
      </w:tc>
    </w:tr>
  </w:tbl>
  <w:p w14:paraId="12857975" w14:textId="77777777" w:rsidR="00652968" w:rsidRPr="00B01BCA" w:rsidRDefault="00652968" w:rsidP="00652968">
    <w:pPr>
      <w:pStyle w:val="Topptekst"/>
      <w:rPr>
        <w:b w:val="0"/>
      </w:rPr>
    </w:pPr>
  </w:p>
  <w:p w14:paraId="12857976" w14:textId="77777777" w:rsidR="00652968" w:rsidRDefault="0065296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74AFB" w14:textId="5B319635" w:rsidR="00B431F1" w:rsidRDefault="005B77D2">
    <w:pPr>
      <w:pStyle w:val="Topptekst"/>
    </w:pPr>
    <w:r>
      <w:rPr>
        <w:noProof/>
      </w:rPr>
      <w:drawing>
        <wp:anchor distT="0" distB="0" distL="114300" distR="114300" simplePos="0" relativeHeight="251662336" behindDoc="1" locked="0" layoutInCell="1" allowOverlap="1" wp14:anchorId="6DC37DAF" wp14:editId="5FC31CB8">
          <wp:simplePos x="0" y="0"/>
          <wp:positionH relativeFrom="column">
            <wp:posOffset>0</wp:posOffset>
          </wp:positionH>
          <wp:positionV relativeFrom="paragraph">
            <wp:posOffset>66675</wp:posOffset>
          </wp:positionV>
          <wp:extent cx="1953260" cy="559435"/>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70" name="Grafikk 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260" cy="5594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A326044"/>
    <w:lvl w:ilvl="0">
      <w:start w:val="1"/>
      <w:numFmt w:val="decimal"/>
      <w:pStyle w:val="Overskrift1"/>
      <w:suff w:val="space"/>
      <w:lvlText w:val="%1"/>
      <w:lvlJc w:val="left"/>
      <w:pPr>
        <w:ind w:left="0" w:firstLine="0"/>
      </w:pPr>
      <w:rPr>
        <w:sz w:val="20"/>
        <w:szCs w:val="20"/>
      </w:rPr>
    </w:lvl>
    <w:lvl w:ilvl="1">
      <w:start w:val="1"/>
      <w:numFmt w:val="decimal"/>
      <w:pStyle w:val="Overskrift2"/>
      <w:suff w:val="space"/>
      <w:lvlText w:val="%1.%2"/>
      <w:lvlJc w:val="left"/>
      <w:pPr>
        <w:ind w:left="0" w:firstLine="0"/>
      </w:pPr>
      <w:rPr>
        <w:specVanish w:val="0"/>
      </w:r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144D34"/>
    <w:multiLevelType w:val="hybridMultilevel"/>
    <w:tmpl w:val="FE1E5D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40E3B44"/>
    <w:multiLevelType w:val="hybridMultilevel"/>
    <w:tmpl w:val="9814DDF2"/>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4" w15:restartNumberingAfterBreak="0">
    <w:nsid w:val="08EC76DA"/>
    <w:multiLevelType w:val="hybridMultilevel"/>
    <w:tmpl w:val="B6DA3BA6"/>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5"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6" w15:restartNumberingAfterBreak="0">
    <w:nsid w:val="0C9D0E8D"/>
    <w:multiLevelType w:val="hybridMultilevel"/>
    <w:tmpl w:val="DBF62D8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0CCB04A9"/>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8" w15:restartNumberingAfterBreak="0">
    <w:nsid w:val="0F4C02C1"/>
    <w:multiLevelType w:val="hybridMultilevel"/>
    <w:tmpl w:val="247290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0B521A1"/>
    <w:multiLevelType w:val="multilevel"/>
    <w:tmpl w:val="CBD086C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482"/>
        </w:tabs>
        <w:ind w:left="4482" w:hanging="108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7110"/>
        </w:tabs>
        <w:ind w:left="7110" w:hanging="144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738"/>
        </w:tabs>
        <w:ind w:left="9738" w:hanging="180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11663B69"/>
    <w:multiLevelType w:val="hybridMultilevel"/>
    <w:tmpl w:val="0714C78E"/>
    <w:lvl w:ilvl="0" w:tplc="5B065570">
      <w:start w:val="1"/>
      <w:numFmt w:val="upperLetter"/>
      <w:lvlText w:val="(%1)"/>
      <w:lvlJc w:val="left"/>
      <w:pPr>
        <w:ind w:left="3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9B4FB0E">
      <w:start w:val="1"/>
      <w:numFmt w:val="lowerRoman"/>
      <w:lvlText w:val="(%2)"/>
      <w:lvlJc w:val="left"/>
      <w:pPr>
        <w:ind w:left="7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4407FA8">
      <w:start w:val="1"/>
      <w:numFmt w:val="lowerRoman"/>
      <w:lvlText w:val="%3"/>
      <w:lvlJc w:val="left"/>
      <w:pPr>
        <w:ind w:left="15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CAD04656">
      <w:start w:val="1"/>
      <w:numFmt w:val="decimal"/>
      <w:lvlText w:val="%4"/>
      <w:lvlJc w:val="left"/>
      <w:pPr>
        <w:ind w:left="22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CEC4268">
      <w:start w:val="1"/>
      <w:numFmt w:val="lowerLetter"/>
      <w:lvlText w:val="%5"/>
      <w:lvlJc w:val="left"/>
      <w:pPr>
        <w:ind w:left="299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DBCEB46">
      <w:start w:val="1"/>
      <w:numFmt w:val="lowerRoman"/>
      <w:lvlText w:val="%6"/>
      <w:lvlJc w:val="left"/>
      <w:pPr>
        <w:ind w:left="371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88FA670A">
      <w:start w:val="1"/>
      <w:numFmt w:val="decimal"/>
      <w:lvlText w:val="%7"/>
      <w:lvlJc w:val="left"/>
      <w:pPr>
        <w:ind w:left="443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3521BC8">
      <w:start w:val="1"/>
      <w:numFmt w:val="lowerLetter"/>
      <w:lvlText w:val="%8"/>
      <w:lvlJc w:val="left"/>
      <w:pPr>
        <w:ind w:left="51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33FC98E8">
      <w:start w:val="1"/>
      <w:numFmt w:val="lowerRoman"/>
      <w:lvlText w:val="%9"/>
      <w:lvlJc w:val="left"/>
      <w:pPr>
        <w:ind w:left="58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1D8D649A"/>
    <w:multiLevelType w:val="hybridMultilevel"/>
    <w:tmpl w:val="5B6837A0"/>
    <w:lvl w:ilvl="0" w:tplc="E6C0F46A">
      <w:start w:val="6"/>
      <w:numFmt w:val="bullet"/>
      <w:lvlText w:val=""/>
      <w:lvlJc w:val="left"/>
      <w:pPr>
        <w:tabs>
          <w:tab w:val="num" w:pos="567"/>
        </w:tabs>
        <w:ind w:left="567" w:hanging="567"/>
      </w:pPr>
      <w:rPr>
        <w:rFonts w:ascii="Wingdings" w:hAnsi="Wingdings" w:hint="default"/>
        <w:sz w:val="20"/>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1EF00EF6"/>
    <w:multiLevelType w:val="hybridMultilevel"/>
    <w:tmpl w:val="04660546"/>
    <w:lvl w:ilvl="0" w:tplc="FB5E093E">
      <w:numFmt w:val="bullet"/>
      <w:lvlText w:val="-"/>
      <w:lvlJc w:val="left"/>
      <w:pPr>
        <w:ind w:left="720" w:hanging="360"/>
      </w:pPr>
      <w:rPr>
        <w:rFonts w:ascii="Garamond" w:eastAsia="Times New Roman" w:hAnsi="Garamond"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0393C80"/>
    <w:multiLevelType w:val="hybridMultilevel"/>
    <w:tmpl w:val="81A03E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36F58AC"/>
    <w:multiLevelType w:val="hybridMultilevel"/>
    <w:tmpl w:val="E682B31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6" w15:restartNumberingAfterBreak="0">
    <w:nsid w:val="344906D8"/>
    <w:multiLevelType w:val="hybridMultilevel"/>
    <w:tmpl w:val="962EC7D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8125BF7"/>
    <w:multiLevelType w:val="hybridMultilevel"/>
    <w:tmpl w:val="3796E6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AD965F3"/>
    <w:multiLevelType w:val="hybridMultilevel"/>
    <w:tmpl w:val="BA96A7B6"/>
    <w:lvl w:ilvl="0" w:tplc="E6C0F46A">
      <w:start w:val="6"/>
      <w:numFmt w:val="bullet"/>
      <w:lvlText w:val=""/>
      <w:lvlJc w:val="left"/>
      <w:pPr>
        <w:tabs>
          <w:tab w:val="num" w:pos="567"/>
        </w:tabs>
        <w:ind w:left="567" w:hanging="567"/>
      </w:pPr>
      <w:rPr>
        <w:rFonts w:ascii="Wingdings" w:hAnsi="Wingdings" w:hint="default"/>
        <w:sz w:val="20"/>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D3431E"/>
    <w:multiLevelType w:val="hybridMultilevel"/>
    <w:tmpl w:val="0D386366"/>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0" w15:restartNumberingAfterBreak="0">
    <w:nsid w:val="3E9D45F4"/>
    <w:multiLevelType w:val="hybridMultilevel"/>
    <w:tmpl w:val="3E524D50"/>
    <w:lvl w:ilvl="0" w:tplc="AFEA42D4">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27B286B"/>
    <w:multiLevelType w:val="hybridMultilevel"/>
    <w:tmpl w:val="9C3659D4"/>
    <w:lvl w:ilvl="0" w:tplc="1F86D06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2F166CC"/>
    <w:multiLevelType w:val="hybridMultilevel"/>
    <w:tmpl w:val="B6DA3BA6"/>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3" w15:restartNumberingAfterBreak="0">
    <w:nsid w:val="48AD55DF"/>
    <w:multiLevelType w:val="hybridMultilevel"/>
    <w:tmpl w:val="65C469CC"/>
    <w:lvl w:ilvl="0" w:tplc="95543EF4">
      <w:numFmt w:val="bullet"/>
      <w:lvlText w:val="-"/>
      <w:lvlJc w:val="left"/>
      <w:pPr>
        <w:tabs>
          <w:tab w:val="num" w:pos="720"/>
        </w:tabs>
        <w:ind w:left="720" w:hanging="360"/>
      </w:pPr>
      <w:rPr>
        <w:rFonts w:ascii="Garamond" w:eastAsia="Times New Roman" w:hAnsi="Garamond"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157F57"/>
    <w:multiLevelType w:val="hybridMultilevel"/>
    <w:tmpl w:val="0B6EBCDE"/>
    <w:lvl w:ilvl="0" w:tplc="F086F3B4">
      <w:start w:val="1"/>
      <w:numFmt w:val="lowerLetter"/>
      <w:lvlText w:val="%1)"/>
      <w:lvlJc w:val="left"/>
      <w:pPr>
        <w:tabs>
          <w:tab w:val="num" w:pos="349"/>
        </w:tabs>
        <w:ind w:left="349" w:hanging="349"/>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A928E1"/>
    <w:multiLevelType w:val="hybridMultilevel"/>
    <w:tmpl w:val="74C40246"/>
    <w:lvl w:ilvl="0" w:tplc="04140001">
      <w:start w:val="1"/>
      <w:numFmt w:val="bullet"/>
      <w:lvlText w:val=""/>
      <w:lvlJc w:val="left"/>
      <w:pPr>
        <w:ind w:left="768" w:hanging="360"/>
      </w:pPr>
      <w:rPr>
        <w:rFonts w:ascii="Symbol" w:hAnsi="Symbol" w:hint="default"/>
      </w:rPr>
    </w:lvl>
    <w:lvl w:ilvl="1" w:tplc="04140003" w:tentative="1">
      <w:start w:val="1"/>
      <w:numFmt w:val="bullet"/>
      <w:lvlText w:val="o"/>
      <w:lvlJc w:val="left"/>
      <w:pPr>
        <w:ind w:left="1488" w:hanging="360"/>
      </w:pPr>
      <w:rPr>
        <w:rFonts w:ascii="Courier New" w:hAnsi="Courier New" w:cs="Courier New" w:hint="default"/>
      </w:rPr>
    </w:lvl>
    <w:lvl w:ilvl="2" w:tplc="04140005" w:tentative="1">
      <w:start w:val="1"/>
      <w:numFmt w:val="bullet"/>
      <w:lvlText w:val=""/>
      <w:lvlJc w:val="left"/>
      <w:pPr>
        <w:ind w:left="2208" w:hanging="360"/>
      </w:pPr>
      <w:rPr>
        <w:rFonts w:ascii="Wingdings" w:hAnsi="Wingdings" w:hint="default"/>
      </w:rPr>
    </w:lvl>
    <w:lvl w:ilvl="3" w:tplc="04140001" w:tentative="1">
      <w:start w:val="1"/>
      <w:numFmt w:val="bullet"/>
      <w:lvlText w:val=""/>
      <w:lvlJc w:val="left"/>
      <w:pPr>
        <w:ind w:left="2928" w:hanging="360"/>
      </w:pPr>
      <w:rPr>
        <w:rFonts w:ascii="Symbol" w:hAnsi="Symbol" w:hint="default"/>
      </w:rPr>
    </w:lvl>
    <w:lvl w:ilvl="4" w:tplc="04140003" w:tentative="1">
      <w:start w:val="1"/>
      <w:numFmt w:val="bullet"/>
      <w:lvlText w:val="o"/>
      <w:lvlJc w:val="left"/>
      <w:pPr>
        <w:ind w:left="3648" w:hanging="360"/>
      </w:pPr>
      <w:rPr>
        <w:rFonts w:ascii="Courier New" w:hAnsi="Courier New" w:cs="Courier New" w:hint="default"/>
      </w:rPr>
    </w:lvl>
    <w:lvl w:ilvl="5" w:tplc="04140005" w:tentative="1">
      <w:start w:val="1"/>
      <w:numFmt w:val="bullet"/>
      <w:lvlText w:val=""/>
      <w:lvlJc w:val="left"/>
      <w:pPr>
        <w:ind w:left="4368" w:hanging="360"/>
      </w:pPr>
      <w:rPr>
        <w:rFonts w:ascii="Wingdings" w:hAnsi="Wingdings" w:hint="default"/>
      </w:rPr>
    </w:lvl>
    <w:lvl w:ilvl="6" w:tplc="04140001" w:tentative="1">
      <w:start w:val="1"/>
      <w:numFmt w:val="bullet"/>
      <w:lvlText w:val=""/>
      <w:lvlJc w:val="left"/>
      <w:pPr>
        <w:ind w:left="5088" w:hanging="360"/>
      </w:pPr>
      <w:rPr>
        <w:rFonts w:ascii="Symbol" w:hAnsi="Symbol" w:hint="default"/>
      </w:rPr>
    </w:lvl>
    <w:lvl w:ilvl="7" w:tplc="04140003" w:tentative="1">
      <w:start w:val="1"/>
      <w:numFmt w:val="bullet"/>
      <w:lvlText w:val="o"/>
      <w:lvlJc w:val="left"/>
      <w:pPr>
        <w:ind w:left="5808" w:hanging="360"/>
      </w:pPr>
      <w:rPr>
        <w:rFonts w:ascii="Courier New" w:hAnsi="Courier New" w:cs="Courier New" w:hint="default"/>
      </w:rPr>
    </w:lvl>
    <w:lvl w:ilvl="8" w:tplc="04140005" w:tentative="1">
      <w:start w:val="1"/>
      <w:numFmt w:val="bullet"/>
      <w:lvlText w:val=""/>
      <w:lvlJc w:val="left"/>
      <w:pPr>
        <w:ind w:left="6528" w:hanging="360"/>
      </w:pPr>
      <w:rPr>
        <w:rFonts w:ascii="Wingdings" w:hAnsi="Wingdings" w:hint="default"/>
      </w:rPr>
    </w:lvl>
  </w:abstractNum>
  <w:abstractNum w:abstractNumId="26"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E1C3E83"/>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8" w15:restartNumberingAfterBreak="0">
    <w:nsid w:val="526D5DCD"/>
    <w:multiLevelType w:val="hybridMultilevel"/>
    <w:tmpl w:val="9B2EB0A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28E4D00"/>
    <w:multiLevelType w:val="hybridMultilevel"/>
    <w:tmpl w:val="62862256"/>
    <w:lvl w:ilvl="0" w:tplc="34D06FD8">
      <w:start w:val="1"/>
      <w:numFmt w:val="bullet"/>
      <w:lvlText w:val=""/>
      <w:lvlJc w:val="left"/>
      <w:pPr>
        <w:tabs>
          <w:tab w:val="num" w:pos="567"/>
        </w:tabs>
        <w:ind w:left="567" w:hanging="567"/>
      </w:pPr>
      <w:rPr>
        <w:rFonts w:ascii="Wingdings" w:hAnsi="Wingdings" w:hint="default"/>
      </w:rPr>
    </w:lvl>
    <w:lvl w:ilvl="1" w:tplc="1A209FFA" w:tentative="1">
      <w:start w:val="1"/>
      <w:numFmt w:val="bullet"/>
      <w:lvlText w:val="o"/>
      <w:lvlJc w:val="left"/>
      <w:pPr>
        <w:tabs>
          <w:tab w:val="num" w:pos="1440"/>
        </w:tabs>
        <w:ind w:left="1440" w:hanging="360"/>
      </w:pPr>
      <w:rPr>
        <w:rFonts w:ascii="Courier New" w:hAnsi="Courier New" w:cs="Courier New" w:hint="default"/>
      </w:rPr>
    </w:lvl>
    <w:lvl w:ilvl="2" w:tplc="C284D570" w:tentative="1">
      <w:start w:val="1"/>
      <w:numFmt w:val="bullet"/>
      <w:lvlText w:val=""/>
      <w:lvlJc w:val="left"/>
      <w:pPr>
        <w:tabs>
          <w:tab w:val="num" w:pos="2160"/>
        </w:tabs>
        <w:ind w:left="2160" w:hanging="360"/>
      </w:pPr>
      <w:rPr>
        <w:rFonts w:ascii="Wingdings" w:hAnsi="Wingdings" w:hint="default"/>
      </w:rPr>
    </w:lvl>
    <w:lvl w:ilvl="3" w:tplc="CC4E7D28" w:tentative="1">
      <w:start w:val="1"/>
      <w:numFmt w:val="bullet"/>
      <w:lvlText w:val=""/>
      <w:lvlJc w:val="left"/>
      <w:pPr>
        <w:tabs>
          <w:tab w:val="num" w:pos="2880"/>
        </w:tabs>
        <w:ind w:left="2880" w:hanging="360"/>
      </w:pPr>
      <w:rPr>
        <w:rFonts w:ascii="Symbol" w:hAnsi="Symbol" w:hint="default"/>
      </w:rPr>
    </w:lvl>
    <w:lvl w:ilvl="4" w:tplc="CFAA59FC" w:tentative="1">
      <w:start w:val="1"/>
      <w:numFmt w:val="bullet"/>
      <w:lvlText w:val="o"/>
      <w:lvlJc w:val="left"/>
      <w:pPr>
        <w:tabs>
          <w:tab w:val="num" w:pos="3600"/>
        </w:tabs>
        <w:ind w:left="3600" w:hanging="360"/>
      </w:pPr>
      <w:rPr>
        <w:rFonts w:ascii="Courier New" w:hAnsi="Courier New" w:cs="Courier New" w:hint="default"/>
      </w:rPr>
    </w:lvl>
    <w:lvl w:ilvl="5" w:tplc="B1268EB2" w:tentative="1">
      <w:start w:val="1"/>
      <w:numFmt w:val="bullet"/>
      <w:lvlText w:val=""/>
      <w:lvlJc w:val="left"/>
      <w:pPr>
        <w:tabs>
          <w:tab w:val="num" w:pos="4320"/>
        </w:tabs>
        <w:ind w:left="4320" w:hanging="360"/>
      </w:pPr>
      <w:rPr>
        <w:rFonts w:ascii="Wingdings" w:hAnsi="Wingdings" w:hint="default"/>
      </w:rPr>
    </w:lvl>
    <w:lvl w:ilvl="6" w:tplc="A8402FE8" w:tentative="1">
      <w:start w:val="1"/>
      <w:numFmt w:val="bullet"/>
      <w:lvlText w:val=""/>
      <w:lvlJc w:val="left"/>
      <w:pPr>
        <w:tabs>
          <w:tab w:val="num" w:pos="5040"/>
        </w:tabs>
        <w:ind w:left="5040" w:hanging="360"/>
      </w:pPr>
      <w:rPr>
        <w:rFonts w:ascii="Symbol" w:hAnsi="Symbol" w:hint="default"/>
      </w:rPr>
    </w:lvl>
    <w:lvl w:ilvl="7" w:tplc="61DCB3F4" w:tentative="1">
      <w:start w:val="1"/>
      <w:numFmt w:val="bullet"/>
      <w:lvlText w:val="o"/>
      <w:lvlJc w:val="left"/>
      <w:pPr>
        <w:tabs>
          <w:tab w:val="num" w:pos="5760"/>
        </w:tabs>
        <w:ind w:left="5760" w:hanging="360"/>
      </w:pPr>
      <w:rPr>
        <w:rFonts w:ascii="Courier New" w:hAnsi="Courier New" w:cs="Courier New" w:hint="default"/>
      </w:rPr>
    </w:lvl>
    <w:lvl w:ilvl="8" w:tplc="4D145B0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BC6F15"/>
    <w:multiLevelType w:val="hybridMultilevel"/>
    <w:tmpl w:val="691E287C"/>
    <w:lvl w:ilvl="0" w:tplc="46E4155C">
      <w:start w:val="1"/>
      <w:numFmt w:val="decimal"/>
      <w:lvlText w:val="%1."/>
      <w:lvlJc w:val="left"/>
      <w:pPr>
        <w:tabs>
          <w:tab w:val="num" w:pos="567"/>
        </w:tabs>
        <w:ind w:left="567" w:hanging="567"/>
      </w:pPr>
      <w:rPr>
        <w:rFonts w:hint="default"/>
      </w:rPr>
    </w:lvl>
    <w:lvl w:ilvl="1" w:tplc="E42AC7EC" w:tentative="1">
      <w:start w:val="1"/>
      <w:numFmt w:val="lowerLetter"/>
      <w:lvlText w:val="%2."/>
      <w:lvlJc w:val="left"/>
      <w:pPr>
        <w:tabs>
          <w:tab w:val="num" w:pos="1440"/>
        </w:tabs>
        <w:ind w:left="1440" w:hanging="360"/>
      </w:pPr>
    </w:lvl>
    <w:lvl w:ilvl="2" w:tplc="3E36F7F2" w:tentative="1">
      <w:start w:val="1"/>
      <w:numFmt w:val="lowerRoman"/>
      <w:lvlText w:val="%3."/>
      <w:lvlJc w:val="right"/>
      <w:pPr>
        <w:tabs>
          <w:tab w:val="num" w:pos="2160"/>
        </w:tabs>
        <w:ind w:left="2160" w:hanging="180"/>
      </w:pPr>
    </w:lvl>
    <w:lvl w:ilvl="3" w:tplc="9C5AA96E" w:tentative="1">
      <w:start w:val="1"/>
      <w:numFmt w:val="decimal"/>
      <w:lvlText w:val="%4."/>
      <w:lvlJc w:val="left"/>
      <w:pPr>
        <w:tabs>
          <w:tab w:val="num" w:pos="2880"/>
        </w:tabs>
        <w:ind w:left="2880" w:hanging="360"/>
      </w:pPr>
    </w:lvl>
    <w:lvl w:ilvl="4" w:tplc="85D853D8" w:tentative="1">
      <w:start w:val="1"/>
      <w:numFmt w:val="lowerLetter"/>
      <w:lvlText w:val="%5."/>
      <w:lvlJc w:val="left"/>
      <w:pPr>
        <w:tabs>
          <w:tab w:val="num" w:pos="3600"/>
        </w:tabs>
        <w:ind w:left="3600" w:hanging="360"/>
      </w:pPr>
    </w:lvl>
    <w:lvl w:ilvl="5" w:tplc="00200CFC" w:tentative="1">
      <w:start w:val="1"/>
      <w:numFmt w:val="lowerRoman"/>
      <w:lvlText w:val="%6."/>
      <w:lvlJc w:val="right"/>
      <w:pPr>
        <w:tabs>
          <w:tab w:val="num" w:pos="4320"/>
        </w:tabs>
        <w:ind w:left="4320" w:hanging="180"/>
      </w:pPr>
    </w:lvl>
    <w:lvl w:ilvl="6" w:tplc="98D241E0" w:tentative="1">
      <w:start w:val="1"/>
      <w:numFmt w:val="decimal"/>
      <w:lvlText w:val="%7."/>
      <w:lvlJc w:val="left"/>
      <w:pPr>
        <w:tabs>
          <w:tab w:val="num" w:pos="5040"/>
        </w:tabs>
        <w:ind w:left="5040" w:hanging="360"/>
      </w:pPr>
    </w:lvl>
    <w:lvl w:ilvl="7" w:tplc="814805CA" w:tentative="1">
      <w:start w:val="1"/>
      <w:numFmt w:val="lowerLetter"/>
      <w:lvlText w:val="%8."/>
      <w:lvlJc w:val="left"/>
      <w:pPr>
        <w:tabs>
          <w:tab w:val="num" w:pos="5760"/>
        </w:tabs>
        <w:ind w:left="5760" w:hanging="360"/>
      </w:pPr>
    </w:lvl>
    <w:lvl w:ilvl="8" w:tplc="95D80BCA" w:tentative="1">
      <w:start w:val="1"/>
      <w:numFmt w:val="lowerRoman"/>
      <w:lvlText w:val="%9."/>
      <w:lvlJc w:val="right"/>
      <w:pPr>
        <w:tabs>
          <w:tab w:val="num" w:pos="6480"/>
        </w:tabs>
        <w:ind w:left="6480" w:hanging="180"/>
      </w:pPr>
    </w:lvl>
  </w:abstractNum>
  <w:abstractNum w:abstractNumId="31"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32" w15:restartNumberingAfterBreak="0">
    <w:nsid w:val="61C51DB8"/>
    <w:multiLevelType w:val="hybridMultilevel"/>
    <w:tmpl w:val="AC1EA44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34" w15:restartNumberingAfterBreak="0">
    <w:nsid w:val="62CF6BC9"/>
    <w:multiLevelType w:val="multilevel"/>
    <w:tmpl w:val="DEB2EACC"/>
    <w:lvl w:ilvl="0">
      <w:start w:val="1"/>
      <w:numFmt w:val="decimal"/>
      <w:lvlText w:val="%1."/>
      <w:lvlJc w:val="left"/>
      <w:pPr>
        <w:tabs>
          <w:tab w:val="num" w:pos="567"/>
        </w:tabs>
        <w:ind w:left="567" w:hanging="567"/>
      </w:pPr>
      <w:rPr>
        <w:rFonts w:ascii="Arial" w:hAnsi="Arial" w:hint="default"/>
        <w:b/>
        <w:i w:val="0"/>
        <w:sz w:val="24"/>
        <w:szCs w:val="24"/>
      </w:rPr>
    </w:lvl>
    <w:lvl w:ilvl="1">
      <w:start w:val="1"/>
      <w:numFmt w:val="decimal"/>
      <w:lvlRestart w:val="0"/>
      <w:suff w:val="space"/>
      <w:lvlText w:val="%1.%2"/>
      <w:lvlJc w:val="left"/>
      <w:pPr>
        <w:ind w:left="567" w:hanging="567"/>
      </w:pPr>
      <w:rPr>
        <w:rFonts w:ascii="Garamond" w:hAnsi="Garamond" w:hint="default"/>
        <w:b w:val="0"/>
        <w:i w:val="0"/>
        <w:strike w:val="0"/>
        <w:dstrike w:val="0"/>
        <w:color w:val="auto"/>
        <w:sz w:val="28"/>
        <w:szCs w:val="22"/>
        <w:u w:val="single"/>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none"/>
      <w:suff w:val="space"/>
      <w:lvlText w:val=""/>
      <w:lvlJc w:val="left"/>
      <w:pPr>
        <w:ind w:left="0" w:firstLine="0"/>
      </w:pPr>
      <w:rPr>
        <w:rFonts w:hint="default"/>
      </w:r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35" w15:restartNumberingAfterBreak="0">
    <w:nsid w:val="64A85887"/>
    <w:multiLevelType w:val="hybridMultilevel"/>
    <w:tmpl w:val="0C2C66DA"/>
    <w:lvl w:ilvl="0" w:tplc="E998EE60">
      <w:start w:val="1"/>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A1148D"/>
    <w:multiLevelType w:val="hybridMultilevel"/>
    <w:tmpl w:val="1BF85F36"/>
    <w:lvl w:ilvl="0" w:tplc="04090003">
      <w:start w:val="1"/>
      <w:numFmt w:val="bullet"/>
      <w:lvlText w:val="o"/>
      <w:lvlJc w:val="left"/>
      <w:pPr>
        <w:tabs>
          <w:tab w:val="num" w:pos="360"/>
        </w:tabs>
        <w:ind w:left="360" w:hanging="360"/>
      </w:pPr>
      <w:rPr>
        <w:rFonts w:ascii="Courier New" w:hAnsi="Courier New" w:cs="Courier New" w:hint="default"/>
        <w:b/>
        <w:i w:val="0"/>
        <w:sz w:val="22"/>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896177"/>
    <w:multiLevelType w:val="hybridMultilevel"/>
    <w:tmpl w:val="8B1660D0"/>
    <w:lvl w:ilvl="0" w:tplc="40C8C126">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82C4050"/>
    <w:multiLevelType w:val="hybridMultilevel"/>
    <w:tmpl w:val="CF324A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F281513"/>
    <w:multiLevelType w:val="hybridMultilevel"/>
    <w:tmpl w:val="3B28EB26"/>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FD0A11"/>
    <w:multiLevelType w:val="hybridMultilevel"/>
    <w:tmpl w:val="6DB073EA"/>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C8E1B66"/>
    <w:multiLevelType w:val="hybridMultilevel"/>
    <w:tmpl w:val="9F7AB106"/>
    <w:lvl w:ilvl="0" w:tplc="0972B9BA">
      <w:start w:val="1"/>
      <w:numFmt w:val="lowerLetter"/>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228805585">
    <w:abstractNumId w:val="0"/>
  </w:num>
  <w:num w:numId="2" w16cid:durableId="1003431364">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441147745">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610627379">
    <w:abstractNumId w:val="33"/>
  </w:num>
  <w:num w:numId="5" w16cid:durableId="87310025">
    <w:abstractNumId w:val="31"/>
  </w:num>
  <w:num w:numId="6" w16cid:durableId="1996177960">
    <w:abstractNumId w:val="31"/>
  </w:num>
  <w:num w:numId="7" w16cid:durableId="692146977">
    <w:abstractNumId w:val="26"/>
  </w:num>
  <w:num w:numId="8" w16cid:durableId="39062919">
    <w:abstractNumId w:val="28"/>
  </w:num>
  <w:num w:numId="9" w16cid:durableId="1266961693">
    <w:abstractNumId w:val="35"/>
  </w:num>
  <w:num w:numId="10" w16cid:durableId="152841674">
    <w:abstractNumId w:val="24"/>
  </w:num>
  <w:num w:numId="11" w16cid:durableId="665977006">
    <w:abstractNumId w:val="23"/>
  </w:num>
  <w:num w:numId="12" w16cid:durableId="260648135">
    <w:abstractNumId w:val="32"/>
  </w:num>
  <w:num w:numId="13" w16cid:durableId="428238049">
    <w:abstractNumId w:val="27"/>
  </w:num>
  <w:num w:numId="14" w16cid:durableId="868491443">
    <w:abstractNumId w:val="30"/>
  </w:num>
  <w:num w:numId="15" w16cid:durableId="1972007155">
    <w:abstractNumId w:val="29"/>
  </w:num>
  <w:num w:numId="16" w16cid:durableId="2104717361">
    <w:abstractNumId w:val="5"/>
  </w:num>
  <w:num w:numId="17" w16cid:durableId="1007364190">
    <w:abstractNumId w:val="9"/>
  </w:num>
  <w:num w:numId="18" w16cid:durableId="2101293674">
    <w:abstractNumId w:val="34"/>
  </w:num>
  <w:num w:numId="19" w16cid:durableId="1096441688">
    <w:abstractNumId w:val="3"/>
  </w:num>
  <w:num w:numId="20" w16cid:durableId="750322296">
    <w:abstractNumId w:val="22"/>
  </w:num>
  <w:num w:numId="21" w16cid:durableId="968976625">
    <w:abstractNumId w:val="7"/>
  </w:num>
  <w:num w:numId="22" w16cid:durableId="1455558057">
    <w:abstractNumId w:val="2"/>
  </w:num>
  <w:num w:numId="23" w16cid:durableId="1793744743">
    <w:abstractNumId w:val="6"/>
  </w:num>
  <w:num w:numId="24" w16cid:durableId="1439714610">
    <w:abstractNumId w:val="13"/>
  </w:num>
  <w:num w:numId="25" w16cid:durableId="1227229743">
    <w:abstractNumId w:val="41"/>
  </w:num>
  <w:num w:numId="26" w16cid:durableId="903829369">
    <w:abstractNumId w:val="12"/>
  </w:num>
  <w:num w:numId="27" w16cid:durableId="119537906">
    <w:abstractNumId w:val="36"/>
  </w:num>
  <w:num w:numId="28" w16cid:durableId="1795708908">
    <w:abstractNumId w:val="4"/>
  </w:num>
  <w:num w:numId="29" w16cid:durableId="6214997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12166656">
    <w:abstractNumId w:val="39"/>
  </w:num>
  <w:num w:numId="31" w16cid:durableId="574315451">
    <w:abstractNumId w:val="16"/>
  </w:num>
  <w:num w:numId="32" w16cid:durableId="1989438258">
    <w:abstractNumId w:val="11"/>
  </w:num>
  <w:num w:numId="33" w16cid:durableId="1524319755">
    <w:abstractNumId w:val="18"/>
  </w:num>
  <w:num w:numId="34" w16cid:durableId="989015980">
    <w:abstractNumId w:val="19"/>
  </w:num>
  <w:num w:numId="35" w16cid:durableId="1785032637">
    <w:abstractNumId w:val="20"/>
  </w:num>
  <w:num w:numId="36" w16cid:durableId="5698474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31778734">
    <w:abstractNumId w:val="38"/>
  </w:num>
  <w:num w:numId="38" w16cid:durableId="1715693213">
    <w:abstractNumId w:val="37"/>
  </w:num>
  <w:num w:numId="39" w16cid:durableId="1855798706">
    <w:abstractNumId w:val="14"/>
  </w:num>
  <w:num w:numId="40" w16cid:durableId="586310360">
    <w:abstractNumId w:val="21"/>
  </w:num>
  <w:num w:numId="41" w16cid:durableId="1650941814">
    <w:abstractNumId w:val="10"/>
  </w:num>
  <w:num w:numId="42" w16cid:durableId="1990285675">
    <w:abstractNumId w:val="15"/>
  </w:num>
  <w:num w:numId="43" w16cid:durableId="1458648588">
    <w:abstractNumId w:val="40"/>
  </w:num>
  <w:num w:numId="44" w16cid:durableId="129982270">
    <w:abstractNumId w:val="8"/>
  </w:num>
  <w:num w:numId="45" w16cid:durableId="950430995">
    <w:abstractNumId w:val="25"/>
  </w:num>
  <w:num w:numId="46" w16cid:durableId="281421646">
    <w:abstractNumId w:val="0"/>
  </w:num>
  <w:num w:numId="47" w16cid:durableId="554393983">
    <w:abstractNumId w:val="0"/>
  </w:num>
  <w:num w:numId="48" w16cid:durableId="61418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14388"/>
    <w:rsid w:val="0003062A"/>
    <w:rsid w:val="00041B35"/>
    <w:rsid w:val="00046667"/>
    <w:rsid w:val="00050F50"/>
    <w:rsid w:val="00062B2E"/>
    <w:rsid w:val="00094D26"/>
    <w:rsid w:val="000B2D6E"/>
    <w:rsid w:val="000C0EFC"/>
    <w:rsid w:val="000C4308"/>
    <w:rsid w:val="000C580C"/>
    <w:rsid w:val="000D0D74"/>
    <w:rsid w:val="001070E2"/>
    <w:rsid w:val="001071DE"/>
    <w:rsid w:val="00115E26"/>
    <w:rsid w:val="00116C3B"/>
    <w:rsid w:val="00124190"/>
    <w:rsid w:val="00140C33"/>
    <w:rsid w:val="00144040"/>
    <w:rsid w:val="0015501F"/>
    <w:rsid w:val="001609E3"/>
    <w:rsid w:val="001653DF"/>
    <w:rsid w:val="00166734"/>
    <w:rsid w:val="00185456"/>
    <w:rsid w:val="001A1927"/>
    <w:rsid w:val="001B1AF4"/>
    <w:rsid w:val="001B787C"/>
    <w:rsid w:val="001D0A6A"/>
    <w:rsid w:val="001E0960"/>
    <w:rsid w:val="001E1B60"/>
    <w:rsid w:val="001E4DDC"/>
    <w:rsid w:val="001E713E"/>
    <w:rsid w:val="001F215C"/>
    <w:rsid w:val="001F2991"/>
    <w:rsid w:val="001F3F88"/>
    <w:rsid w:val="00205C32"/>
    <w:rsid w:val="0020774E"/>
    <w:rsid w:val="00211D4E"/>
    <w:rsid w:val="002247F0"/>
    <w:rsid w:val="00233ABE"/>
    <w:rsid w:val="002431E7"/>
    <w:rsid w:val="00244436"/>
    <w:rsid w:val="00262D60"/>
    <w:rsid w:val="00262F56"/>
    <w:rsid w:val="00264991"/>
    <w:rsid w:val="0026639A"/>
    <w:rsid w:val="00266B43"/>
    <w:rsid w:val="002734C0"/>
    <w:rsid w:val="002822A3"/>
    <w:rsid w:val="00287D49"/>
    <w:rsid w:val="002933C0"/>
    <w:rsid w:val="002933CE"/>
    <w:rsid w:val="00295826"/>
    <w:rsid w:val="002A12CC"/>
    <w:rsid w:val="002A568F"/>
    <w:rsid w:val="002C54D8"/>
    <w:rsid w:val="002D1532"/>
    <w:rsid w:val="002D4B8A"/>
    <w:rsid w:val="002E022D"/>
    <w:rsid w:val="002F78B4"/>
    <w:rsid w:val="00306C1E"/>
    <w:rsid w:val="003072AF"/>
    <w:rsid w:val="00320492"/>
    <w:rsid w:val="00321007"/>
    <w:rsid w:val="00323137"/>
    <w:rsid w:val="003347BC"/>
    <w:rsid w:val="00337ECE"/>
    <w:rsid w:val="003414C4"/>
    <w:rsid w:val="00343F9B"/>
    <w:rsid w:val="00362C27"/>
    <w:rsid w:val="00370A6F"/>
    <w:rsid w:val="0037730D"/>
    <w:rsid w:val="003A0264"/>
    <w:rsid w:val="003A13EF"/>
    <w:rsid w:val="003B2498"/>
    <w:rsid w:val="003B70CD"/>
    <w:rsid w:val="003D7739"/>
    <w:rsid w:val="003E04C7"/>
    <w:rsid w:val="003E05C6"/>
    <w:rsid w:val="003E3953"/>
    <w:rsid w:val="003F1D56"/>
    <w:rsid w:val="003F3EC8"/>
    <w:rsid w:val="00414294"/>
    <w:rsid w:val="00456876"/>
    <w:rsid w:val="00471914"/>
    <w:rsid w:val="00476002"/>
    <w:rsid w:val="00482996"/>
    <w:rsid w:val="00483A0C"/>
    <w:rsid w:val="00487602"/>
    <w:rsid w:val="00494F27"/>
    <w:rsid w:val="004B4DB1"/>
    <w:rsid w:val="004C5266"/>
    <w:rsid w:val="004D0A5D"/>
    <w:rsid w:val="004D3661"/>
    <w:rsid w:val="004D3C2A"/>
    <w:rsid w:val="004D5C26"/>
    <w:rsid w:val="004E1535"/>
    <w:rsid w:val="004E4A5D"/>
    <w:rsid w:val="004E71CE"/>
    <w:rsid w:val="00531061"/>
    <w:rsid w:val="005402CB"/>
    <w:rsid w:val="0054127D"/>
    <w:rsid w:val="00550B66"/>
    <w:rsid w:val="005654C7"/>
    <w:rsid w:val="00573E92"/>
    <w:rsid w:val="005824F9"/>
    <w:rsid w:val="005A0E08"/>
    <w:rsid w:val="005A5C91"/>
    <w:rsid w:val="005B77D2"/>
    <w:rsid w:val="005C3027"/>
    <w:rsid w:val="005C758A"/>
    <w:rsid w:val="005F0981"/>
    <w:rsid w:val="005F6EE1"/>
    <w:rsid w:val="00637C23"/>
    <w:rsid w:val="006427BD"/>
    <w:rsid w:val="0064340E"/>
    <w:rsid w:val="006473F7"/>
    <w:rsid w:val="00647628"/>
    <w:rsid w:val="00652968"/>
    <w:rsid w:val="00672FC6"/>
    <w:rsid w:val="00681B57"/>
    <w:rsid w:val="006915CB"/>
    <w:rsid w:val="006962BF"/>
    <w:rsid w:val="006C23EB"/>
    <w:rsid w:val="006C61D9"/>
    <w:rsid w:val="006F4E6C"/>
    <w:rsid w:val="0071713C"/>
    <w:rsid w:val="007248BD"/>
    <w:rsid w:val="00733FA6"/>
    <w:rsid w:val="0074325E"/>
    <w:rsid w:val="0075234F"/>
    <w:rsid w:val="00755D05"/>
    <w:rsid w:val="00780BB3"/>
    <w:rsid w:val="0078239B"/>
    <w:rsid w:val="007952CE"/>
    <w:rsid w:val="007B36D9"/>
    <w:rsid w:val="007E30BB"/>
    <w:rsid w:val="007E5685"/>
    <w:rsid w:val="007E5E4E"/>
    <w:rsid w:val="007F0CA0"/>
    <w:rsid w:val="007F1A11"/>
    <w:rsid w:val="007F6ADE"/>
    <w:rsid w:val="00806347"/>
    <w:rsid w:val="00814B0D"/>
    <w:rsid w:val="00816B1E"/>
    <w:rsid w:val="00823D4B"/>
    <w:rsid w:val="00836840"/>
    <w:rsid w:val="008427A4"/>
    <w:rsid w:val="00845D64"/>
    <w:rsid w:val="00854E92"/>
    <w:rsid w:val="00866207"/>
    <w:rsid w:val="0087104C"/>
    <w:rsid w:val="00873F47"/>
    <w:rsid w:val="008A23D9"/>
    <w:rsid w:val="008D0D94"/>
    <w:rsid w:val="008D3E6C"/>
    <w:rsid w:val="008E3B01"/>
    <w:rsid w:val="009033EB"/>
    <w:rsid w:val="00914CDC"/>
    <w:rsid w:val="00916615"/>
    <w:rsid w:val="0092023F"/>
    <w:rsid w:val="00921A39"/>
    <w:rsid w:val="0092254D"/>
    <w:rsid w:val="009225E9"/>
    <w:rsid w:val="00932A5F"/>
    <w:rsid w:val="00933472"/>
    <w:rsid w:val="009343A1"/>
    <w:rsid w:val="0094339E"/>
    <w:rsid w:val="00947146"/>
    <w:rsid w:val="009558C2"/>
    <w:rsid w:val="0097487B"/>
    <w:rsid w:val="00976A60"/>
    <w:rsid w:val="009842ED"/>
    <w:rsid w:val="00986C68"/>
    <w:rsid w:val="00997AD7"/>
    <w:rsid w:val="009B34B5"/>
    <w:rsid w:val="009B759A"/>
    <w:rsid w:val="009C2B35"/>
    <w:rsid w:val="009E06E8"/>
    <w:rsid w:val="00A14143"/>
    <w:rsid w:val="00A14F6F"/>
    <w:rsid w:val="00A2227F"/>
    <w:rsid w:val="00A5019C"/>
    <w:rsid w:val="00A674ED"/>
    <w:rsid w:val="00A8105D"/>
    <w:rsid w:val="00A93E33"/>
    <w:rsid w:val="00A9470A"/>
    <w:rsid w:val="00AA48B5"/>
    <w:rsid w:val="00AB2859"/>
    <w:rsid w:val="00AB3D1E"/>
    <w:rsid w:val="00AF0550"/>
    <w:rsid w:val="00B01BCA"/>
    <w:rsid w:val="00B02775"/>
    <w:rsid w:val="00B0557D"/>
    <w:rsid w:val="00B07C51"/>
    <w:rsid w:val="00B10BD7"/>
    <w:rsid w:val="00B11A0C"/>
    <w:rsid w:val="00B3100E"/>
    <w:rsid w:val="00B33156"/>
    <w:rsid w:val="00B431F1"/>
    <w:rsid w:val="00B46946"/>
    <w:rsid w:val="00B57386"/>
    <w:rsid w:val="00B67876"/>
    <w:rsid w:val="00B7290E"/>
    <w:rsid w:val="00B92C95"/>
    <w:rsid w:val="00B94C09"/>
    <w:rsid w:val="00BB40C9"/>
    <w:rsid w:val="00BB4111"/>
    <w:rsid w:val="00BB7236"/>
    <w:rsid w:val="00BC0838"/>
    <w:rsid w:val="00BC2805"/>
    <w:rsid w:val="00BD30F6"/>
    <w:rsid w:val="00BE2CCC"/>
    <w:rsid w:val="00C03CE1"/>
    <w:rsid w:val="00C10333"/>
    <w:rsid w:val="00C27AF7"/>
    <w:rsid w:val="00C52CE8"/>
    <w:rsid w:val="00C63513"/>
    <w:rsid w:val="00C67E55"/>
    <w:rsid w:val="00C97CF8"/>
    <w:rsid w:val="00CA6BD5"/>
    <w:rsid w:val="00CB341A"/>
    <w:rsid w:val="00CE2388"/>
    <w:rsid w:val="00CE301C"/>
    <w:rsid w:val="00CE4B32"/>
    <w:rsid w:val="00D02741"/>
    <w:rsid w:val="00D02766"/>
    <w:rsid w:val="00D12891"/>
    <w:rsid w:val="00D15B17"/>
    <w:rsid w:val="00D24E8E"/>
    <w:rsid w:val="00D30ADF"/>
    <w:rsid w:val="00D45113"/>
    <w:rsid w:val="00D50FAB"/>
    <w:rsid w:val="00D607F8"/>
    <w:rsid w:val="00D75555"/>
    <w:rsid w:val="00D9138A"/>
    <w:rsid w:val="00DA4302"/>
    <w:rsid w:val="00DB2FB7"/>
    <w:rsid w:val="00DE6C80"/>
    <w:rsid w:val="00E02DD9"/>
    <w:rsid w:val="00E07011"/>
    <w:rsid w:val="00E1351D"/>
    <w:rsid w:val="00E170D1"/>
    <w:rsid w:val="00E57157"/>
    <w:rsid w:val="00E635EE"/>
    <w:rsid w:val="00E6497C"/>
    <w:rsid w:val="00E64F8B"/>
    <w:rsid w:val="00E809CB"/>
    <w:rsid w:val="00E850B2"/>
    <w:rsid w:val="00E85DD8"/>
    <w:rsid w:val="00E9008C"/>
    <w:rsid w:val="00EA31B7"/>
    <w:rsid w:val="00EA3B74"/>
    <w:rsid w:val="00EA57AC"/>
    <w:rsid w:val="00EA7456"/>
    <w:rsid w:val="00EC5BAB"/>
    <w:rsid w:val="00EC6FFA"/>
    <w:rsid w:val="00EF557D"/>
    <w:rsid w:val="00F04171"/>
    <w:rsid w:val="00F572DB"/>
    <w:rsid w:val="00F60D3F"/>
    <w:rsid w:val="00F7475E"/>
    <w:rsid w:val="00F93FA3"/>
    <w:rsid w:val="00F957C3"/>
    <w:rsid w:val="00FB0489"/>
    <w:rsid w:val="00FD5C55"/>
    <w:rsid w:val="00FE3D5B"/>
    <w:rsid w:val="00FF6A0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2857879"/>
  <w15:docId w15:val="{8950249C-0239-47BB-A7CB-014101E6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2D6E"/>
    <w:rPr>
      <w:rFonts w:ascii="Garamond" w:hAnsi="Garamond"/>
      <w:sz w:val="22"/>
      <w:szCs w:val="22"/>
    </w:rPr>
  </w:style>
  <w:style w:type="paragraph" w:styleId="Overskrift1">
    <w:name w:val="heading 1"/>
    <w:basedOn w:val="Normal"/>
    <w:next w:val="Brdtekst"/>
    <w:link w:val="Overskrift1Tegn"/>
    <w:qFormat/>
    <w:rsid w:val="002431E7"/>
    <w:pPr>
      <w:keepNext/>
      <w:numPr>
        <w:numId w:val="1"/>
      </w:numPr>
      <w:spacing w:before="180" w:after="240"/>
      <w:outlineLvl w:val="0"/>
    </w:pPr>
    <w:rPr>
      <w:rFonts w:ascii="Arial" w:hAnsi="Arial"/>
      <w:b/>
      <w:kern w:val="28"/>
      <w:sz w:val="20"/>
    </w:rPr>
  </w:style>
  <w:style w:type="paragraph" w:styleId="Overskrift2">
    <w:name w:val="heading 2"/>
    <w:basedOn w:val="Normal"/>
    <w:next w:val="Brdtekst"/>
    <w:link w:val="Overskrift2Tegn"/>
    <w:qFormat/>
    <w:rsid w:val="005B77D2"/>
    <w:pPr>
      <w:keepNext/>
      <w:numPr>
        <w:ilvl w:val="1"/>
        <w:numId w:val="1"/>
      </w:numPr>
      <w:spacing w:before="120"/>
      <w:outlineLvl w:val="1"/>
    </w:pPr>
    <w:rPr>
      <w:rFonts w:ascii="Arial" w:hAnsi="Arial"/>
      <w:b/>
      <w:kern w:val="28"/>
      <w:sz w:val="18"/>
    </w:rPr>
  </w:style>
  <w:style w:type="paragraph" w:styleId="Overskrift3">
    <w:name w:val="heading 3"/>
    <w:basedOn w:val="Normal"/>
    <w:next w:val="Brdtekst"/>
    <w:link w:val="Overskrift3Tegn"/>
    <w:uiPriority w:val="9"/>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2431E7"/>
    <w:pPr>
      <w:keepNext/>
      <w:numPr>
        <w:ilvl w:val="3"/>
        <w:numId w:val="1"/>
      </w:numPr>
      <w:spacing w:before="120"/>
      <w:outlineLvl w:val="3"/>
    </w:pPr>
    <w:rPr>
      <w:rFonts w:ascii="Arial" w:hAnsi="Arial"/>
      <w:b/>
      <w:kern w:val="28"/>
      <w:sz w:val="18"/>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sz w:val="20"/>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sz w:val="20"/>
    </w:rPr>
  </w:style>
  <w:style w:type="paragraph" w:styleId="Overskrift8">
    <w:name w:val="heading 8"/>
    <w:basedOn w:val="Normal"/>
    <w:qFormat/>
    <w:pPr>
      <w:numPr>
        <w:ilvl w:val="7"/>
        <w:numId w:val="1"/>
      </w:numPr>
      <w:spacing w:before="60"/>
      <w:outlineLvl w:val="7"/>
    </w:pPr>
    <w:rPr>
      <w:rFonts w:ascii="Arial" w:hAnsi="Arial"/>
      <w:color w:val="800080"/>
      <w:kern w:val="28"/>
      <w:sz w:val="20"/>
    </w:rPr>
  </w:style>
  <w:style w:type="paragraph" w:styleId="Overskrift9">
    <w:name w:val="heading 9"/>
    <w:basedOn w:val="Normal"/>
    <w:next w:val="Brdtekstinnrykk6"/>
    <w:qFormat/>
    <w:pPr>
      <w:numPr>
        <w:ilvl w:val="8"/>
        <w:numId w:val="1"/>
      </w:numPr>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pPr>
      <w:spacing w:before="60" w:after="60"/>
    </w:pPr>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link w:val="TittelTegn"/>
    <w:qFormat/>
    <w:pPr>
      <w:spacing w:before="480"/>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sz w:val="20"/>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Normal"/>
    <w:uiPriority w:val="39"/>
    <w:rsid w:val="00E635EE"/>
    <w:pPr>
      <w:tabs>
        <w:tab w:val="right" w:leader="dot" w:pos="9072"/>
      </w:tabs>
      <w:spacing w:before="120" w:after="60"/>
      <w:ind w:right="1134"/>
    </w:pPr>
    <w:rPr>
      <w:rFonts w:ascii="Arial" w:hAnsi="Arial"/>
      <w:b/>
      <w:smallCaps/>
      <w:sz w:val="20"/>
    </w:rPr>
  </w:style>
  <w:style w:type="paragraph" w:styleId="INNH2">
    <w:name w:val="toc 2"/>
    <w:basedOn w:val="Normal"/>
    <w:next w:val="Normal"/>
    <w:uiPriority w:val="39"/>
    <w:rsid w:val="00E635EE"/>
    <w:pPr>
      <w:tabs>
        <w:tab w:val="right" w:leader="dot" w:pos="9072"/>
      </w:tabs>
      <w:ind w:right="1134"/>
    </w:pPr>
    <w:rPr>
      <w:rFonts w:ascii="Arial" w:hAnsi="Arial"/>
      <w:sz w:val="18"/>
    </w:rPr>
  </w:style>
  <w:style w:type="paragraph" w:styleId="INNH3">
    <w:name w:val="toc 3"/>
    <w:basedOn w:val="Normal"/>
    <w:next w:val="Normal"/>
    <w:uiPriority w:val="39"/>
    <w:rsid w:val="00C97CF8"/>
    <w:pPr>
      <w:tabs>
        <w:tab w:val="right" w:leader="dot" w:pos="9072"/>
      </w:tabs>
      <w:ind w:right="1134"/>
    </w:pPr>
    <w:rPr>
      <w:rFonts w:ascii="Arial" w:hAnsi="Arial"/>
      <w:sz w:val="16"/>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uiPriority w:val="99"/>
    <w:rPr>
      <w:color w:val="0000FF"/>
      <w:u w:val="single"/>
    </w:rPr>
  </w:style>
  <w:style w:type="table" w:styleId="Tabellrutenett">
    <w:name w:val="Table Grid"/>
    <w:basedOn w:val="Vanligtabell"/>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character" w:customStyle="1" w:styleId="TittelTegn">
    <w:name w:val="Tittel Tegn"/>
    <w:link w:val="Tittel"/>
    <w:rsid w:val="00FD5C55"/>
    <w:rPr>
      <w:rFonts w:ascii="Arial" w:hAnsi="Arial"/>
      <w:b/>
      <w:kern w:val="28"/>
      <w:sz w:val="28"/>
      <w:szCs w:val="22"/>
    </w:rPr>
  </w:style>
  <w:style w:type="character" w:styleId="Merknadsreferanse">
    <w:name w:val="annotation reference"/>
    <w:rsid w:val="00FD5C55"/>
    <w:rPr>
      <w:sz w:val="16"/>
      <w:szCs w:val="16"/>
    </w:rPr>
  </w:style>
  <w:style w:type="paragraph" w:styleId="Merknadstekst">
    <w:name w:val="annotation text"/>
    <w:basedOn w:val="Normal"/>
    <w:link w:val="MerknadstekstTegn"/>
    <w:rsid w:val="00FD5C55"/>
    <w:pPr>
      <w:jc w:val="both"/>
    </w:pPr>
    <w:rPr>
      <w:sz w:val="20"/>
      <w:szCs w:val="20"/>
    </w:rPr>
  </w:style>
  <w:style w:type="character" w:customStyle="1" w:styleId="MerknadstekstTegn">
    <w:name w:val="Merknadstekst Tegn"/>
    <w:basedOn w:val="Standardskriftforavsnitt"/>
    <w:link w:val="Merknadstekst"/>
    <w:rsid w:val="00FD5C55"/>
    <w:rPr>
      <w:rFonts w:ascii="Garamond" w:hAnsi="Garamond"/>
    </w:rPr>
  </w:style>
  <w:style w:type="paragraph" w:styleId="Bobletekst">
    <w:name w:val="Balloon Text"/>
    <w:basedOn w:val="Normal"/>
    <w:link w:val="BobletekstTegn"/>
    <w:rsid w:val="00FD5C55"/>
    <w:rPr>
      <w:rFonts w:ascii="Tahoma" w:hAnsi="Tahoma" w:cs="Tahoma"/>
      <w:sz w:val="16"/>
      <w:szCs w:val="16"/>
    </w:rPr>
  </w:style>
  <w:style w:type="character" w:customStyle="1" w:styleId="BobletekstTegn">
    <w:name w:val="Bobletekst Tegn"/>
    <w:basedOn w:val="Standardskriftforavsnitt"/>
    <w:link w:val="Bobletekst"/>
    <w:rsid w:val="00FD5C55"/>
    <w:rPr>
      <w:rFonts w:ascii="Tahoma" w:hAnsi="Tahoma" w:cs="Tahoma"/>
      <w:sz w:val="16"/>
      <w:szCs w:val="16"/>
    </w:rPr>
  </w:style>
  <w:style w:type="character" w:customStyle="1" w:styleId="BunntekstTegn">
    <w:name w:val="Bunntekst Tegn"/>
    <w:link w:val="Bunntekst"/>
    <w:rsid w:val="003B70CD"/>
    <w:rPr>
      <w:rFonts w:ascii="Arial" w:hAnsi="Arial"/>
      <w:b/>
      <w:noProof/>
      <w:sz w:val="22"/>
      <w:szCs w:val="22"/>
    </w:rPr>
  </w:style>
  <w:style w:type="paragraph" w:styleId="Kommentaremne">
    <w:name w:val="annotation subject"/>
    <w:basedOn w:val="Merknadstekst"/>
    <w:next w:val="Merknadstekst"/>
    <w:link w:val="KommentaremneTegn"/>
    <w:rsid w:val="00233ABE"/>
    <w:pPr>
      <w:jc w:val="left"/>
    </w:pPr>
    <w:rPr>
      <w:b/>
      <w:bCs/>
    </w:rPr>
  </w:style>
  <w:style w:type="character" w:customStyle="1" w:styleId="KommentaremneTegn">
    <w:name w:val="Kommentaremne Tegn"/>
    <w:basedOn w:val="MerknadstekstTegn"/>
    <w:link w:val="Kommentaremne"/>
    <w:rsid w:val="00233ABE"/>
    <w:rPr>
      <w:rFonts w:ascii="Garamond" w:hAnsi="Garamond"/>
      <w:b/>
      <w:bCs/>
    </w:rPr>
  </w:style>
  <w:style w:type="character" w:customStyle="1" w:styleId="BrdtekstTegn">
    <w:name w:val="Brødtekst Tegn"/>
    <w:basedOn w:val="Standardskriftforavsnitt"/>
    <w:link w:val="Brdtekst"/>
    <w:rsid w:val="00320492"/>
    <w:rPr>
      <w:rFonts w:ascii="Garamond" w:hAnsi="Garamond"/>
      <w:sz w:val="22"/>
      <w:szCs w:val="22"/>
    </w:rPr>
  </w:style>
  <w:style w:type="paragraph" w:customStyle="1" w:styleId="ledetekstnormal">
    <w:name w:val="ledetekst normal"/>
    <w:basedOn w:val="Normal"/>
    <w:next w:val="Brdtekst"/>
    <w:rsid w:val="00986C68"/>
    <w:pPr>
      <w:tabs>
        <w:tab w:val="left" w:pos="284"/>
      </w:tabs>
    </w:pPr>
    <w:rPr>
      <w:rFonts w:ascii="Arial" w:hAnsi="Arial"/>
      <w:sz w:val="16"/>
      <w:szCs w:val="20"/>
    </w:rPr>
  </w:style>
  <w:style w:type="character" w:customStyle="1" w:styleId="Overskrift1Tegn">
    <w:name w:val="Overskrift 1 Tegn"/>
    <w:basedOn w:val="Standardskriftforavsnitt"/>
    <w:link w:val="Overskrift1"/>
    <w:rsid w:val="002431E7"/>
    <w:rPr>
      <w:rFonts w:ascii="Arial" w:hAnsi="Arial"/>
      <w:b/>
      <w:kern w:val="28"/>
      <w:szCs w:val="22"/>
    </w:rPr>
  </w:style>
  <w:style w:type="character" w:customStyle="1" w:styleId="Overskrift2Tegn">
    <w:name w:val="Overskrift 2 Tegn"/>
    <w:basedOn w:val="Standardskriftforavsnitt"/>
    <w:link w:val="Overskrift2"/>
    <w:rsid w:val="005B77D2"/>
    <w:rPr>
      <w:rFonts w:ascii="Arial" w:hAnsi="Arial"/>
      <w:b/>
      <w:kern w:val="28"/>
      <w:sz w:val="18"/>
      <w:szCs w:val="22"/>
    </w:rPr>
  </w:style>
  <w:style w:type="character" w:customStyle="1" w:styleId="Overskrift3Tegn">
    <w:name w:val="Overskrift 3 Tegn"/>
    <w:basedOn w:val="Standardskriftforavsnitt"/>
    <w:link w:val="Overskrift3"/>
    <w:rsid w:val="002C54D8"/>
    <w:rPr>
      <w:rFonts w:ascii="Arial" w:hAnsi="Arial"/>
      <w:kern w:val="28"/>
      <w:sz w:val="18"/>
      <w:szCs w:val="18"/>
      <w:u w:val="single"/>
    </w:rPr>
  </w:style>
  <w:style w:type="paragraph" w:styleId="Ingenmellomrom">
    <w:name w:val="No Spacing"/>
    <w:uiPriority w:val="1"/>
    <w:qFormat/>
    <w:rsid w:val="00F572DB"/>
    <w:rPr>
      <w:rFonts w:asciiTheme="minorHAnsi" w:eastAsiaTheme="minorHAnsi" w:hAnsiTheme="minorHAnsi" w:cstheme="minorBidi"/>
      <w:sz w:val="22"/>
      <w:szCs w:val="22"/>
      <w:lang w:eastAsia="en-US"/>
    </w:rPr>
  </w:style>
  <w:style w:type="character" w:customStyle="1" w:styleId="BrdtekstpaaflgendeTegn">
    <w:name w:val="Brødtekst paafølgende Tegn"/>
    <w:link w:val="Brdtekstpaaflgende"/>
    <w:locked/>
    <w:rsid w:val="00637C23"/>
    <w:rPr>
      <w:rFonts w:ascii="Garamond" w:hAnsi="Garamon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5993872">
      <w:bodyDiv w:val="1"/>
      <w:marLeft w:val="0"/>
      <w:marRight w:val="0"/>
      <w:marTop w:val="0"/>
      <w:marBottom w:val="0"/>
      <w:divBdr>
        <w:top w:val="none" w:sz="0" w:space="0" w:color="auto"/>
        <w:left w:val="none" w:sz="0" w:space="0" w:color="auto"/>
        <w:bottom w:val="none" w:sz="0" w:space="0" w:color="auto"/>
        <w:right w:val="none" w:sz="0" w:space="0" w:color="auto"/>
      </w:divBdr>
    </w:div>
    <w:div w:id="182373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handel.n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5F4C49FAA843B44B5D4365CF78FD238" ma:contentTypeVersion="3" ma:contentTypeDescription="Opprett et nytt dokument." ma:contentTypeScope="" ma:versionID="6955e2814bbd0c9b140ca59693b50d29">
  <xsd:schema xmlns:xsd="http://www.w3.org/2001/XMLSchema" xmlns:xs="http://www.w3.org/2001/XMLSchema" xmlns:p="http://schemas.microsoft.com/office/2006/metadata/properties" xmlns:ns2="249625d5-e7de-4bcf-9ba8-909a3e9b627a" targetNamespace="http://schemas.microsoft.com/office/2006/metadata/properties" ma:root="true" ma:fieldsID="c2993ef2953e1f8faa382dd56867b293" ns2:_="">
    <xsd:import namespace="249625d5-e7de-4bcf-9ba8-909a3e9b62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625d5-e7de-4bcf-9ba8-909a3e9b6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933A5E-E82F-475D-8B9E-A75B152C20AE}">
  <ds:schemaRefs>
    <ds:schemaRef ds:uri="http://schemas.openxmlformats.org/officeDocument/2006/bibliography"/>
  </ds:schemaRefs>
</ds:datastoreItem>
</file>

<file path=customXml/itemProps2.xml><?xml version="1.0" encoding="utf-8"?>
<ds:datastoreItem xmlns:ds="http://schemas.openxmlformats.org/officeDocument/2006/customXml" ds:itemID="{1F821BA8-6C1C-4829-86FD-99D392BB4B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0EDBC-566D-4746-98BB-80C410C5C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625d5-e7de-4bcf-9ba8-909a3e9b62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6D887C-F457-4197-B6DC-59A5AD123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Pages>
  <Words>1732</Words>
  <Characters>9181</Characters>
  <Application>Microsoft Office Word</Application>
  <DocSecurity>0</DocSecurity>
  <Lines>76</Lines>
  <Paragraphs>21</Paragraphs>
  <ScaleCrop>false</ScaleCrop>
  <HeadingPairs>
    <vt:vector size="2" baseType="variant">
      <vt:variant>
        <vt:lpstr>Tittel</vt:lpstr>
      </vt:variant>
      <vt:variant>
        <vt:i4>1</vt:i4>
      </vt:variant>
    </vt:vector>
  </HeadingPairs>
  <TitlesOfParts>
    <vt:vector size="1" baseType="lpstr">
      <vt:lpstr>Del II -Varekjøp</vt:lpstr>
    </vt:vector>
  </TitlesOfParts>
  <Company>FOKAM</Company>
  <LinksUpToDate>false</LinksUpToDate>
  <CharactersWithSpaces>10892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II -Varekjøp</dc:title>
  <dc:subject>FOMAL</dc:subject>
  <dc:creator>FOKAM</dc:creator>
  <dc:description/>
  <cp:lastModifiedBy>Svendsen, Kristin</cp:lastModifiedBy>
  <cp:revision>61</cp:revision>
  <cp:lastPrinted>2012-04-12T10:24:00Z</cp:lastPrinted>
  <dcterms:created xsi:type="dcterms:W3CDTF">2026-06-02T10:56:00Z</dcterms:created>
  <dcterms:modified xsi:type="dcterms:W3CDTF">2026-06-03T07:56:00Z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0x01010015F4C49FAA843B44B5D4365CF78FD238</vt:lpwstr>
  </property>
  <property fmtid="{D5CDD505-2E9C-101B-9397-08002B2CF9AE}" pid="8" name="_dlc_DocIdItemGuid">
    <vt:lpwstr>14e27ac3-91b1-42a5-84fc-f49dc2599bfd</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132;#Varekjøp|6f8311d8-a3cf-462c-ab9e-c9f87112590a</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MSIP_Label_1a76b13f-fdbe-4546-866e-d2e954146504_Enabled">
    <vt:lpwstr>true</vt:lpwstr>
  </property>
  <property fmtid="{D5CDD505-2E9C-101B-9397-08002B2CF9AE}" pid="16" name="MSIP_Label_1a76b13f-fdbe-4546-866e-d2e954146504_SetDate">
    <vt:lpwstr>2021-10-08T09:19:03Z</vt:lpwstr>
  </property>
  <property fmtid="{D5CDD505-2E9C-101B-9397-08002B2CF9AE}" pid="17" name="MSIP_Label_1a76b13f-fdbe-4546-866e-d2e954146504_Method">
    <vt:lpwstr>Privileged</vt:lpwstr>
  </property>
  <property fmtid="{D5CDD505-2E9C-101B-9397-08002B2CF9AE}" pid="18" name="MSIP_Label_1a76b13f-fdbe-4546-866e-d2e954146504_Name">
    <vt:lpwstr>(U)  Intern</vt:lpwstr>
  </property>
  <property fmtid="{D5CDD505-2E9C-101B-9397-08002B2CF9AE}" pid="19" name="MSIP_Label_1a76b13f-fdbe-4546-866e-d2e954146504_SiteId">
    <vt:lpwstr>ea445713-00a8-495f-aafa-26062e969e4f</vt:lpwstr>
  </property>
  <property fmtid="{D5CDD505-2E9C-101B-9397-08002B2CF9AE}" pid="20" name="MSIP_Label_1a76b13f-fdbe-4546-866e-d2e954146504_ActionId">
    <vt:lpwstr>1d9e2f75-335d-4254-b9fe-028f6968cb55</vt:lpwstr>
  </property>
  <property fmtid="{D5CDD505-2E9C-101B-9397-08002B2CF9AE}" pid="21" name="MSIP_Label_1a76b13f-fdbe-4546-866e-d2e954146504_ContentBits">
    <vt:lpwstr>1</vt:lpwstr>
  </property>
</Properties>
</file>